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8EF202" w14:textId="41F6A5FE" w:rsidR="0069080F" w:rsidRDefault="00D905EF">
      <w:pPr>
        <w:snapToGrid w:val="0"/>
        <w:spacing w:after="0" w:line="240" w:lineRule="auto"/>
        <w:rPr>
          <w:rFonts w:cs="Arial"/>
          <w:b/>
          <w:lang w:val="en-US" w:eastAsia="zh-CN"/>
        </w:rPr>
      </w:pPr>
      <w:bookmarkStart w:id="0" w:name="OLE_LINK24"/>
      <w:bookmarkStart w:id="1" w:name="OLE_LINK13"/>
      <w:bookmarkStart w:id="2" w:name="OLE_LINK12"/>
      <w:bookmarkStart w:id="3" w:name="OLE_LINK34"/>
      <w:bookmarkStart w:id="4" w:name="OLE_LINK33"/>
      <w:r>
        <w:rPr>
          <w:rFonts w:cs="Arial"/>
          <w:b/>
        </w:rPr>
        <w:t>3GPP TSG-RAN WG2 Meeting #1</w:t>
      </w:r>
      <w:r>
        <w:rPr>
          <w:rFonts w:cs="Arial" w:hint="eastAsia"/>
          <w:b/>
          <w:lang w:val="en-US" w:eastAsia="zh-CN"/>
        </w:rPr>
        <w:t>27</w:t>
      </w:r>
      <w:r w:rsidR="00A47FD4">
        <w:rPr>
          <w:rFonts w:cs="Arial"/>
          <w:b/>
          <w:lang w:val="en-US" w:eastAsia="zh-CN"/>
        </w:rPr>
        <w:t>-bis</w:t>
      </w:r>
      <w:r>
        <w:rPr>
          <w:rFonts w:cs="Arial" w:hint="eastAsia"/>
          <w:b/>
          <w:lang w:val="en-US" w:eastAsia="zh-CN"/>
        </w:rPr>
        <w:t xml:space="preserve">             </w:t>
      </w:r>
      <w:r>
        <w:rPr>
          <w:rFonts w:cs="Arial" w:hint="eastAsia"/>
          <w:b/>
        </w:rPr>
        <w:t xml:space="preserve"> </w:t>
      </w:r>
      <w:r w:rsidR="00A47FD4">
        <w:rPr>
          <w:rFonts w:cs="Arial"/>
          <w:b/>
        </w:rPr>
        <w:t xml:space="preserve">            </w:t>
      </w:r>
      <w:r>
        <w:rPr>
          <w:rFonts w:cs="Arial"/>
          <w:b/>
        </w:rPr>
        <w:t xml:space="preserve"> </w:t>
      </w:r>
      <w:r>
        <w:rPr>
          <w:rFonts w:cs="Arial" w:hint="eastAsia"/>
          <w:b/>
          <w:lang w:val="en-US" w:eastAsia="zh-CN"/>
        </w:rPr>
        <w:t xml:space="preserve">  </w:t>
      </w:r>
      <w:r>
        <w:rPr>
          <w:rFonts w:cs="Arial"/>
          <w:b/>
        </w:rPr>
        <w:t xml:space="preserve">    </w:t>
      </w:r>
      <w:r>
        <w:rPr>
          <w:rFonts w:cs="Arial" w:hint="eastAsia"/>
          <w:b/>
          <w:lang w:val="en-US" w:eastAsia="zh-CN"/>
        </w:rPr>
        <w:t xml:space="preserve">    </w:t>
      </w:r>
      <w:r>
        <w:rPr>
          <w:rFonts w:cs="Arial"/>
          <w:b/>
        </w:rPr>
        <w:t>R2-2</w:t>
      </w:r>
      <w:r>
        <w:rPr>
          <w:rFonts w:cs="Arial" w:hint="eastAsia"/>
          <w:b/>
          <w:lang w:val="en-US" w:eastAsia="zh-CN"/>
        </w:rPr>
        <w:t>4</w:t>
      </w:r>
      <w:r w:rsidR="005025DA">
        <w:rPr>
          <w:rFonts w:cs="Arial"/>
          <w:b/>
          <w:lang w:val="en-US" w:eastAsia="zh-CN"/>
        </w:rPr>
        <w:t>08219</w:t>
      </w:r>
    </w:p>
    <w:p w14:paraId="5CE72073" w14:textId="1E13F583" w:rsidR="0069080F" w:rsidRDefault="00A47FD4">
      <w:pPr>
        <w:snapToGrid w:val="0"/>
        <w:spacing w:after="0" w:line="240" w:lineRule="auto"/>
        <w:rPr>
          <w:rFonts w:cs="Arial"/>
          <w:b/>
          <w:lang w:val="en-US" w:eastAsia="zh-CN"/>
        </w:rPr>
      </w:pPr>
      <w:r>
        <w:rPr>
          <w:rFonts w:cs="Arial"/>
          <w:b/>
          <w:lang w:val="en-US" w:eastAsia="zh-CN"/>
        </w:rPr>
        <w:t>Hefei</w:t>
      </w:r>
      <w:r w:rsidR="00D905EF">
        <w:rPr>
          <w:rFonts w:cs="Arial"/>
          <w:b/>
        </w:rPr>
        <w:t>,</w:t>
      </w:r>
      <w:r w:rsidR="00D905EF">
        <w:rPr>
          <w:rFonts w:cs="Arial" w:hint="eastAsia"/>
          <w:b/>
          <w:lang w:val="en-US" w:eastAsia="zh-CN"/>
        </w:rPr>
        <w:t xml:space="preserve"> </w:t>
      </w:r>
      <w:r>
        <w:rPr>
          <w:rFonts w:cs="Arial"/>
          <w:b/>
          <w:lang w:val="en-US" w:eastAsia="zh-CN"/>
        </w:rPr>
        <w:t>China</w:t>
      </w:r>
      <w:r w:rsidR="00D905EF">
        <w:rPr>
          <w:rFonts w:cs="Arial" w:hint="eastAsia"/>
          <w:b/>
          <w:lang w:val="en-US" w:eastAsia="zh-CN"/>
        </w:rPr>
        <w:t xml:space="preserve">, </w:t>
      </w:r>
      <w:r>
        <w:rPr>
          <w:rFonts w:cs="Arial"/>
          <w:b/>
          <w:lang w:val="en-US" w:eastAsia="zh-CN"/>
        </w:rPr>
        <w:t>Oct</w:t>
      </w:r>
      <w:r w:rsidR="00D905EF">
        <w:rPr>
          <w:rFonts w:cs="Arial"/>
          <w:b/>
        </w:rPr>
        <w:t xml:space="preserve"> </w:t>
      </w:r>
      <w:r w:rsidR="00D905EF">
        <w:rPr>
          <w:rFonts w:cs="Arial" w:hint="eastAsia"/>
          <w:b/>
          <w:lang w:val="en-US" w:eastAsia="zh-CN"/>
        </w:rPr>
        <w:t>1</w:t>
      </w:r>
      <w:r>
        <w:rPr>
          <w:rFonts w:cs="Arial"/>
          <w:b/>
          <w:lang w:val="en-US" w:eastAsia="zh-CN"/>
        </w:rPr>
        <w:t>4</w:t>
      </w:r>
      <w:r w:rsidR="00D905EF">
        <w:rPr>
          <w:rFonts w:cs="Arial" w:hint="eastAsia"/>
          <w:b/>
          <w:vertAlign w:val="superscript"/>
          <w:lang w:val="en-US" w:eastAsia="zh-CN"/>
        </w:rPr>
        <w:t>th</w:t>
      </w:r>
      <w:r w:rsidR="00D905EF">
        <w:rPr>
          <w:rFonts w:cs="Arial"/>
          <w:b/>
        </w:rPr>
        <w:t xml:space="preserve"> –</w:t>
      </w:r>
      <w:r w:rsidR="00D905EF">
        <w:rPr>
          <w:rFonts w:cs="Arial" w:hint="eastAsia"/>
          <w:b/>
          <w:lang w:val="en-US" w:eastAsia="zh-CN"/>
        </w:rPr>
        <w:t xml:space="preserve"> </w:t>
      </w:r>
      <w:r>
        <w:rPr>
          <w:rFonts w:cs="Arial"/>
          <w:b/>
          <w:lang w:val="en-US" w:eastAsia="zh-CN"/>
        </w:rPr>
        <w:t>18</w:t>
      </w:r>
      <w:r w:rsidR="00D905EF">
        <w:rPr>
          <w:rFonts w:cs="Arial" w:hint="eastAsia"/>
          <w:b/>
          <w:vertAlign w:val="superscript"/>
          <w:lang w:val="en-US" w:eastAsia="zh-CN"/>
        </w:rPr>
        <w:t>th</w:t>
      </w:r>
      <w:r w:rsidR="00D905EF">
        <w:rPr>
          <w:rFonts w:cs="Arial"/>
          <w:b/>
        </w:rPr>
        <w:t>, 202</w:t>
      </w:r>
      <w:r w:rsidR="00D905EF">
        <w:rPr>
          <w:rFonts w:cs="Arial" w:hint="eastAsia"/>
          <w:b/>
          <w:lang w:val="en-US" w:eastAsia="zh-CN"/>
        </w:rPr>
        <w:t>4</w:t>
      </w:r>
      <w:r w:rsidR="00D905EF">
        <w:rPr>
          <w:rFonts w:cs="Arial" w:hint="eastAsia"/>
          <w:b/>
          <w:lang w:val="en-US" w:eastAsia="zh-CN"/>
        </w:rPr>
        <w:tab/>
      </w:r>
    </w:p>
    <w:p w14:paraId="29D4C0EF" w14:textId="77777777" w:rsidR="0069080F" w:rsidRDefault="0069080F">
      <w:pPr>
        <w:tabs>
          <w:tab w:val="center" w:pos="4536"/>
          <w:tab w:val="right" w:pos="8280"/>
          <w:tab w:val="right" w:pos="9639"/>
        </w:tabs>
        <w:snapToGrid w:val="0"/>
        <w:spacing w:after="0" w:line="240" w:lineRule="auto"/>
        <w:ind w:left="422" w:right="2" w:hangingChars="200" w:hanging="422"/>
        <w:rPr>
          <w:rFonts w:eastAsia="宋体" w:cs="Arial"/>
          <w:b/>
        </w:rPr>
      </w:pPr>
    </w:p>
    <w:p w14:paraId="61FA4C8A" w14:textId="77777777" w:rsidR="0069080F" w:rsidRDefault="00D905EF">
      <w:pPr>
        <w:tabs>
          <w:tab w:val="center" w:pos="4536"/>
          <w:tab w:val="right" w:pos="8280"/>
          <w:tab w:val="right" w:pos="9639"/>
        </w:tabs>
        <w:snapToGrid w:val="0"/>
        <w:spacing w:after="0" w:line="240" w:lineRule="auto"/>
        <w:ind w:left="422" w:right="2" w:hangingChars="200" w:hanging="422"/>
        <w:rPr>
          <w:rFonts w:eastAsia="宋体" w:cs="Arial"/>
          <w:b/>
          <w:lang w:val="en-US" w:eastAsia="zh-CN"/>
        </w:rPr>
      </w:pPr>
      <w:r>
        <w:rPr>
          <w:rFonts w:eastAsia="宋体" w:cs="Arial"/>
          <w:b/>
        </w:rPr>
        <w:t>Source:        ZTE</w:t>
      </w:r>
      <w:r>
        <w:rPr>
          <w:rFonts w:eastAsia="宋体" w:cs="Arial" w:hint="eastAsia"/>
          <w:b/>
          <w:lang w:val="en-US" w:eastAsia="zh-CN"/>
        </w:rPr>
        <w:t xml:space="preserve"> Corporation</w:t>
      </w:r>
    </w:p>
    <w:p w14:paraId="5A57416B" w14:textId="77777777" w:rsidR="0069080F" w:rsidRDefault="00D905EF">
      <w:pPr>
        <w:tabs>
          <w:tab w:val="center" w:pos="4536"/>
          <w:tab w:val="right" w:pos="8280"/>
          <w:tab w:val="right" w:pos="9639"/>
        </w:tabs>
        <w:snapToGrid w:val="0"/>
        <w:spacing w:after="0" w:line="240" w:lineRule="auto"/>
        <w:ind w:left="1897" w:right="2" w:hangingChars="900" w:hanging="1897"/>
        <w:rPr>
          <w:rFonts w:eastAsia="宋体" w:cs="Arial"/>
          <w:b/>
          <w:lang w:val="en-US" w:eastAsia="zh-CN"/>
        </w:rPr>
      </w:pPr>
      <w:r>
        <w:rPr>
          <w:rFonts w:eastAsia="宋体" w:cs="Arial"/>
          <w:b/>
        </w:rPr>
        <w:t xml:space="preserve">Title:        </w:t>
      </w:r>
      <w:r>
        <w:rPr>
          <w:rFonts w:eastAsia="宋体" w:cs="Arial" w:hint="eastAsia"/>
          <w:b/>
          <w:lang w:val="en-US" w:eastAsia="zh-CN"/>
        </w:rPr>
        <w:t xml:space="preserve">   </w:t>
      </w:r>
      <w:r>
        <w:rPr>
          <w:rFonts w:eastAsia="宋体" w:cs="Arial"/>
          <w:b/>
        </w:rPr>
        <w:t xml:space="preserve">Discussion </w:t>
      </w:r>
      <w:r>
        <w:rPr>
          <w:rFonts w:eastAsia="宋体" w:cs="Arial" w:hint="eastAsia"/>
          <w:b/>
          <w:lang w:val="en-US" w:eastAsia="zh-CN"/>
        </w:rPr>
        <w:t>on random access procedure in SBFD</w:t>
      </w:r>
      <w:bookmarkStart w:id="5" w:name="_GoBack"/>
      <w:bookmarkEnd w:id="5"/>
    </w:p>
    <w:bookmarkEnd w:id="0"/>
    <w:p w14:paraId="6075864D" w14:textId="77777777" w:rsidR="0069080F" w:rsidRDefault="00D905EF">
      <w:pPr>
        <w:tabs>
          <w:tab w:val="center" w:pos="4536"/>
          <w:tab w:val="right" w:pos="8280"/>
          <w:tab w:val="right" w:pos="9639"/>
        </w:tabs>
        <w:snapToGrid w:val="0"/>
        <w:spacing w:after="0" w:line="240" w:lineRule="auto"/>
        <w:ind w:left="422" w:right="2" w:hangingChars="200" w:hanging="422"/>
        <w:rPr>
          <w:rFonts w:eastAsia="宋体" w:cs="Arial"/>
          <w:b/>
          <w:lang w:val="en-US" w:eastAsia="zh-CN"/>
        </w:rPr>
      </w:pPr>
      <w:r>
        <w:rPr>
          <w:rFonts w:eastAsia="宋体" w:cs="Arial"/>
          <w:b/>
        </w:rPr>
        <w:t>Agenda item:   8.1</w:t>
      </w:r>
      <w:r>
        <w:rPr>
          <w:rFonts w:eastAsia="宋体" w:cs="Arial" w:hint="eastAsia"/>
          <w:b/>
          <w:lang w:val="en-US" w:eastAsia="zh-CN"/>
        </w:rPr>
        <w:t>1.2</w:t>
      </w:r>
    </w:p>
    <w:bookmarkEnd w:id="1"/>
    <w:bookmarkEnd w:id="2"/>
    <w:bookmarkEnd w:id="3"/>
    <w:bookmarkEnd w:id="4"/>
    <w:p w14:paraId="17AE2F69" w14:textId="77777777" w:rsidR="0069080F" w:rsidRDefault="00D905EF">
      <w:pPr>
        <w:pBdr>
          <w:bottom w:val="single" w:sz="6" w:space="1" w:color="auto"/>
        </w:pBdr>
        <w:snapToGrid w:val="0"/>
        <w:spacing w:after="0" w:line="240" w:lineRule="auto"/>
        <w:ind w:left="1797" w:hanging="1797"/>
        <w:rPr>
          <w:rFonts w:eastAsia="宋体" w:cs="Arial"/>
          <w:b/>
        </w:rPr>
      </w:pPr>
      <w:r>
        <w:rPr>
          <w:rFonts w:cs="Arial"/>
          <w:b/>
        </w:rPr>
        <w:t>Document for:</w:t>
      </w:r>
      <w:r>
        <w:rPr>
          <w:rFonts w:cs="Arial" w:hint="eastAsia"/>
          <w:b/>
          <w:lang w:val="en-US" w:eastAsia="zh-CN"/>
        </w:rPr>
        <w:t xml:space="preserve">  </w:t>
      </w:r>
      <w:r>
        <w:rPr>
          <w:rFonts w:cs="Arial"/>
          <w:b/>
          <w:lang w:eastAsia="ja-JP"/>
        </w:rPr>
        <w:t>Discussion and Decision</w:t>
      </w:r>
    </w:p>
    <w:p w14:paraId="105D9727" w14:textId="77777777" w:rsidR="0069080F" w:rsidRDefault="00D905EF" w:rsidP="003B042B">
      <w:pPr>
        <w:pStyle w:val="1"/>
        <w:widowControl/>
        <w:numPr>
          <w:ilvl w:val="0"/>
          <w:numId w:val="6"/>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32"/>
        </w:rPr>
      </w:pPr>
      <w:proofErr w:type="spellStart"/>
      <w:r>
        <w:rPr>
          <w:rFonts w:cs="Arial" w:hint="eastAsia"/>
          <w:kern w:val="0"/>
          <w:sz w:val="28"/>
          <w:szCs w:val="32"/>
          <w:lang w:val="en-US" w:eastAsia="zh-CN"/>
        </w:rPr>
        <w:t>Introductio</w:t>
      </w:r>
      <w:proofErr w:type="spellEnd"/>
      <w:r>
        <w:rPr>
          <w:rFonts w:cs="Arial"/>
          <w:kern w:val="0"/>
          <w:sz w:val="28"/>
          <w:szCs w:val="32"/>
        </w:rPr>
        <w:t>n</w:t>
      </w:r>
    </w:p>
    <w:p w14:paraId="717C7BFF" w14:textId="3E95A7C5" w:rsidR="0069080F" w:rsidRPr="0041771A" w:rsidRDefault="00D905EF" w:rsidP="003B042B">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sz w:val="20"/>
          <w:szCs w:val="20"/>
          <w:lang w:val="en-US" w:eastAsia="zh-CN"/>
        </w:rPr>
        <w:t>The WID</w:t>
      </w:r>
      <w:r w:rsidR="00275071">
        <w:rPr>
          <w:rFonts w:ascii="Times New Roman" w:eastAsia="宋体" w:hAnsi="Times New Roman"/>
          <w:sz w:val="20"/>
          <w:szCs w:val="20"/>
          <w:lang w:val="en-US" w:eastAsia="zh-CN"/>
        </w:rPr>
        <w:t xml:space="preserve"> </w:t>
      </w:r>
      <w:r>
        <w:rPr>
          <w:rFonts w:ascii="Times New Roman" w:eastAsia="宋体" w:hAnsi="Times New Roman" w:hint="eastAsia"/>
          <w:sz w:val="20"/>
          <w:szCs w:val="20"/>
          <w:lang w:val="en-US" w:eastAsia="zh-CN"/>
        </w:rPr>
        <w:t>[</w:t>
      </w:r>
      <w:r w:rsidRPr="0041771A">
        <w:rPr>
          <w:rFonts w:ascii="Times New Roman" w:eastAsia="宋体" w:hAnsi="Times New Roman" w:hint="eastAsia"/>
          <w:sz w:val="20"/>
          <w:szCs w:val="20"/>
          <w:lang w:val="en-US" w:eastAsia="zh-CN"/>
        </w:rPr>
        <w:t>1]</w:t>
      </w:r>
      <w:r w:rsidRPr="0041771A">
        <w:rPr>
          <w:rFonts w:ascii="Times New Roman" w:eastAsia="宋体" w:hAnsi="Times New Roman"/>
          <w:sz w:val="20"/>
          <w:szCs w:val="20"/>
          <w:lang w:val="en-US" w:eastAsia="zh-CN"/>
        </w:rPr>
        <w:t xml:space="preserve"> of Rel-19 </w:t>
      </w:r>
      <w:r w:rsidRPr="0041771A">
        <w:rPr>
          <w:rFonts w:ascii="Times New Roman" w:eastAsia="宋体" w:hAnsi="Times New Roman" w:hint="eastAsia"/>
          <w:sz w:val="20"/>
          <w:szCs w:val="20"/>
          <w:lang w:val="en-US" w:eastAsia="zh-CN"/>
        </w:rPr>
        <w:t>SBFD</w:t>
      </w:r>
      <w:r w:rsidRPr="0041771A">
        <w:rPr>
          <w:rFonts w:ascii="Times New Roman" w:eastAsia="宋体" w:hAnsi="Times New Roman"/>
          <w:sz w:val="20"/>
          <w:szCs w:val="20"/>
          <w:lang w:val="en-US" w:eastAsia="zh-CN"/>
        </w:rPr>
        <w:t xml:space="preserve"> related to </w:t>
      </w:r>
      <w:r w:rsidRPr="0041771A">
        <w:rPr>
          <w:rFonts w:ascii="Times New Roman" w:eastAsia="宋体" w:hAnsi="Times New Roman" w:hint="eastAsia"/>
          <w:sz w:val="20"/>
          <w:szCs w:val="20"/>
          <w:lang w:val="en-US" w:eastAsia="zh-CN"/>
        </w:rPr>
        <w:t>random access</w:t>
      </w:r>
      <w:r w:rsidRPr="0041771A">
        <w:rPr>
          <w:rFonts w:ascii="Times New Roman" w:eastAsia="宋体" w:hAnsi="Times New Roman"/>
          <w:sz w:val="20"/>
          <w:szCs w:val="20"/>
          <w:lang w:val="en-US" w:eastAsia="zh-CN"/>
        </w:rPr>
        <w:t xml:space="preserve"> is </w:t>
      </w:r>
      <w:r w:rsidR="005010F5" w:rsidRPr="0041771A">
        <w:rPr>
          <w:rFonts w:ascii="Times New Roman" w:eastAsia="宋体" w:hAnsi="Times New Roman"/>
          <w:sz w:val="20"/>
          <w:szCs w:val="20"/>
          <w:lang w:val="en-US" w:eastAsia="zh-CN"/>
        </w:rPr>
        <w:t>given as below</w:t>
      </w:r>
      <w:r w:rsidRPr="0041771A">
        <w:rPr>
          <w:rFonts w:ascii="Times New Roman" w:eastAsia="宋体" w:hAnsi="Times New Roman"/>
          <w:sz w:val="20"/>
          <w:szCs w:val="20"/>
          <w:lang w:val="en-US" w:eastAsia="zh-CN"/>
        </w:rPr>
        <w:t>:</w:t>
      </w:r>
    </w:p>
    <w:tbl>
      <w:tblPr>
        <w:tblStyle w:val="af6"/>
        <w:tblW w:w="0" w:type="auto"/>
        <w:tblLook w:val="04A0" w:firstRow="1" w:lastRow="0" w:firstColumn="1" w:lastColumn="0" w:noHBand="0" w:noVBand="1"/>
      </w:tblPr>
      <w:tblGrid>
        <w:gridCol w:w="9016"/>
      </w:tblGrid>
      <w:tr w:rsidR="0069080F" w:rsidRPr="0041771A" w14:paraId="62CA5DE2" w14:textId="77777777">
        <w:tc>
          <w:tcPr>
            <w:tcW w:w="9242" w:type="dxa"/>
          </w:tcPr>
          <w:p w14:paraId="6BB390E4" w14:textId="05647626" w:rsidR="0069080F" w:rsidRPr="0041771A" w:rsidRDefault="00D905EF" w:rsidP="003B042B">
            <w:pPr>
              <w:numPr>
                <w:ilvl w:val="1"/>
                <w:numId w:val="7"/>
              </w:numPr>
              <w:adjustRightInd w:val="0"/>
              <w:snapToGrid w:val="0"/>
              <w:spacing w:beforeLines="50" w:before="156" w:afterLines="50" w:after="156" w:line="240" w:lineRule="auto"/>
              <w:rPr>
                <w:rFonts w:ascii="Times New Roman" w:hAnsi="Times New Roman"/>
                <w:sz w:val="20"/>
                <w:szCs w:val="20"/>
                <w:lang w:val="en-US" w:eastAsia="zh-CN"/>
              </w:rPr>
            </w:pPr>
            <w:r w:rsidRPr="0041771A">
              <w:rPr>
                <w:rFonts w:ascii="Times New Roman" w:hAnsi="Times New Roman"/>
                <w:sz w:val="20"/>
                <w:szCs w:val="20"/>
                <w:lang w:val="en-US" w:eastAsia="zh-CN"/>
              </w:rPr>
              <w:t>Specify SBFD operation to support random access in SBFD symbols by UEs in RRC_CONNECTED mode and RRC_IDLE/INACTIVE mode [RAN1, RAN2]</w:t>
            </w:r>
          </w:p>
        </w:tc>
      </w:tr>
    </w:tbl>
    <w:p w14:paraId="0880860A" w14:textId="77777777" w:rsidR="0069080F" w:rsidRDefault="00D905EF" w:rsidP="003B042B">
      <w:pPr>
        <w:adjustRightInd w:val="0"/>
        <w:snapToGrid w:val="0"/>
        <w:spacing w:beforeLines="50" w:before="156" w:afterLines="50" w:after="156" w:line="240" w:lineRule="auto"/>
        <w:rPr>
          <w:rFonts w:ascii="Times New Roman" w:hAnsi="Times New Roman"/>
          <w:sz w:val="20"/>
          <w:szCs w:val="20"/>
          <w:lang w:val="en-US" w:eastAsia="zh-CN"/>
        </w:rPr>
      </w:pPr>
      <w:r w:rsidRPr="0041771A">
        <w:rPr>
          <w:rFonts w:ascii="Times New Roman" w:eastAsia="宋体" w:hAnsi="Times New Roman"/>
          <w:sz w:val="20"/>
          <w:szCs w:val="20"/>
          <w:lang w:val="en-US" w:eastAsia="zh-CN"/>
        </w:rPr>
        <w:t xml:space="preserve">This contribution provides our view on </w:t>
      </w:r>
      <w:r w:rsidRPr="0041771A">
        <w:rPr>
          <w:rFonts w:ascii="Times New Roman" w:eastAsia="宋体" w:hAnsi="Times New Roman" w:hint="eastAsia"/>
          <w:sz w:val="20"/>
          <w:szCs w:val="20"/>
          <w:lang w:val="en-US" w:eastAsia="zh-CN"/>
        </w:rPr>
        <w:t>random</w:t>
      </w:r>
      <w:r>
        <w:rPr>
          <w:rFonts w:ascii="Times New Roman" w:eastAsia="宋体" w:hAnsi="Times New Roman" w:hint="eastAsia"/>
          <w:sz w:val="20"/>
          <w:szCs w:val="20"/>
          <w:lang w:val="en-US" w:eastAsia="zh-CN"/>
        </w:rPr>
        <w:t xml:space="preserve"> access procedures in SBFD technique.</w:t>
      </w:r>
      <w:r>
        <w:rPr>
          <w:rFonts w:ascii="Times New Roman" w:eastAsia="宋体" w:hAnsi="Times New Roman"/>
          <w:sz w:val="20"/>
          <w:szCs w:val="20"/>
          <w:lang w:val="en-US" w:eastAsia="zh-CN"/>
        </w:rPr>
        <w:t xml:space="preserve"> </w:t>
      </w:r>
    </w:p>
    <w:p w14:paraId="45A2E66E" w14:textId="77777777" w:rsidR="0069080F" w:rsidRDefault="00D905EF" w:rsidP="003B042B">
      <w:pPr>
        <w:pStyle w:val="1"/>
        <w:widowControl/>
        <w:numPr>
          <w:ilvl w:val="0"/>
          <w:numId w:val="6"/>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sz w:val="28"/>
          <w:szCs w:val="28"/>
          <w:lang w:val="en-US" w:eastAsia="zh-CN"/>
        </w:rPr>
      </w:pPr>
      <w:r>
        <w:rPr>
          <w:rFonts w:cs="Arial"/>
          <w:kern w:val="0"/>
          <w:sz w:val="28"/>
          <w:szCs w:val="28"/>
          <w:lang w:val="en-US" w:eastAsia="zh-CN"/>
        </w:rPr>
        <w:t>Discussion</w:t>
      </w:r>
    </w:p>
    <w:p w14:paraId="156ED7AA" w14:textId="25FE99C0" w:rsidR="0069080F" w:rsidRDefault="00D905EF" w:rsidP="003B042B">
      <w:pPr>
        <w:pStyle w:val="2"/>
        <w:snapToGrid w:val="0"/>
        <w:spacing w:before="50" w:after="50"/>
        <w:rPr>
          <w:lang w:val="en-US" w:eastAsia="zh-CN"/>
        </w:rPr>
      </w:pPr>
      <w:r>
        <w:rPr>
          <w:rFonts w:hint="eastAsia"/>
          <w:lang w:val="en-US" w:eastAsia="zh-CN"/>
        </w:rPr>
        <w:t xml:space="preserve">Supported RA </w:t>
      </w:r>
      <w:r w:rsidR="00774DA4">
        <w:rPr>
          <w:lang w:val="en-US" w:eastAsia="zh-CN"/>
        </w:rPr>
        <w:t>events</w:t>
      </w:r>
      <w:r>
        <w:rPr>
          <w:rFonts w:hint="eastAsia"/>
          <w:lang w:val="en-US" w:eastAsia="zh-CN"/>
        </w:rPr>
        <w:t xml:space="preserve"> in SBFD </w:t>
      </w:r>
      <w:r w:rsidR="007A4415">
        <w:rPr>
          <w:lang w:val="en-US" w:eastAsia="zh-CN"/>
        </w:rPr>
        <w:t>RO</w:t>
      </w:r>
    </w:p>
    <w:p w14:paraId="58545618" w14:textId="2BFE0FA4" w:rsidR="0069080F" w:rsidRDefault="00D905EF" w:rsidP="003B042B">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 xml:space="preserve">There is a list of RA triggering events </w:t>
      </w:r>
      <w:r>
        <w:rPr>
          <w:rFonts w:ascii="Times New Roman" w:hAnsi="Times New Roman" w:hint="eastAsia"/>
          <w:sz w:val="20"/>
          <w:szCs w:val="20"/>
          <w:lang w:val="en-US" w:eastAsia="zh-CN"/>
        </w:rPr>
        <w:t>(</w:t>
      </w:r>
      <w:r>
        <w:rPr>
          <w:rFonts w:ascii="Times New Roman" w:hAnsi="Times New Roman"/>
          <w:sz w:val="20"/>
          <w:szCs w:val="20"/>
          <w:lang w:val="en-US" w:eastAsia="zh-CN"/>
        </w:rPr>
        <w:t>specified in TS38.300</w:t>
      </w:r>
      <w:r w:rsidR="001E677B">
        <w:rPr>
          <w:rFonts w:ascii="Times New Roman" w:hAnsi="Times New Roman"/>
          <w:sz w:val="20"/>
          <w:szCs w:val="20"/>
          <w:lang w:val="en-US" w:eastAsia="zh-CN"/>
        </w:rPr>
        <w:t xml:space="preserve"> </w:t>
      </w:r>
      <w:r>
        <w:rPr>
          <w:rFonts w:ascii="Times New Roman" w:hAnsi="Times New Roman" w:hint="eastAsia"/>
          <w:sz w:val="20"/>
          <w:szCs w:val="20"/>
          <w:lang w:val="en-US" w:eastAsia="zh-CN"/>
        </w:rPr>
        <w:t>[2])</w:t>
      </w:r>
      <w:r>
        <w:rPr>
          <w:rFonts w:ascii="Times New Roman" w:hAnsi="Times New Roman"/>
          <w:sz w:val="20"/>
          <w:szCs w:val="20"/>
          <w:lang w:val="en-US" w:eastAsia="zh-CN"/>
        </w:rPr>
        <w:t xml:space="preserve"> summarize</w:t>
      </w:r>
      <w:r>
        <w:rPr>
          <w:rFonts w:ascii="Times New Roman" w:hAnsi="Times New Roman" w:hint="eastAsia"/>
          <w:sz w:val="20"/>
          <w:szCs w:val="20"/>
          <w:lang w:val="en-US" w:eastAsia="zh-CN"/>
        </w:rPr>
        <w:t>d</w:t>
      </w:r>
      <w:r>
        <w:rPr>
          <w:rFonts w:ascii="Times New Roman" w:hAnsi="Times New Roman"/>
          <w:sz w:val="20"/>
          <w:szCs w:val="20"/>
          <w:lang w:val="en-US" w:eastAsia="zh-CN"/>
        </w:rPr>
        <w:t xml:space="preserve"> </w:t>
      </w:r>
      <w:r>
        <w:rPr>
          <w:rFonts w:ascii="Times New Roman" w:hAnsi="Times New Roman" w:hint="eastAsia"/>
          <w:sz w:val="20"/>
          <w:szCs w:val="20"/>
          <w:lang w:val="en-US" w:eastAsia="zh-CN"/>
        </w:rPr>
        <w:t>in</w:t>
      </w:r>
      <w:r>
        <w:rPr>
          <w:rFonts w:ascii="Times New Roman" w:hAnsi="Times New Roman"/>
          <w:sz w:val="20"/>
          <w:szCs w:val="20"/>
          <w:lang w:val="en-US" w:eastAsia="zh-CN"/>
        </w:rPr>
        <w:t xml:space="preserve"> the below table:</w:t>
      </w:r>
    </w:p>
    <w:tbl>
      <w:tblPr>
        <w:tblStyle w:val="af6"/>
        <w:tblW w:w="5000" w:type="pct"/>
        <w:tblLayout w:type="fixed"/>
        <w:tblLook w:val="04A0" w:firstRow="1" w:lastRow="0" w:firstColumn="1" w:lastColumn="0" w:noHBand="0" w:noVBand="1"/>
      </w:tblPr>
      <w:tblGrid>
        <w:gridCol w:w="4385"/>
        <w:gridCol w:w="1654"/>
        <w:gridCol w:w="2020"/>
        <w:gridCol w:w="957"/>
      </w:tblGrid>
      <w:tr w:rsidR="0069080F" w14:paraId="2F1D3E3F" w14:textId="77777777">
        <w:tc>
          <w:tcPr>
            <w:tcW w:w="2430" w:type="pct"/>
            <w:tcBorders>
              <w:top w:val="single" w:sz="4" w:space="0" w:color="auto"/>
              <w:left w:val="single" w:sz="4" w:space="0" w:color="auto"/>
              <w:bottom w:val="single" w:sz="4" w:space="0" w:color="auto"/>
              <w:right w:val="single" w:sz="4" w:space="0" w:color="auto"/>
            </w:tcBorders>
            <w:shd w:val="clear" w:color="auto" w:fill="auto"/>
          </w:tcPr>
          <w:p w14:paraId="3677BF8B" w14:textId="77777777" w:rsidR="0069080F" w:rsidRDefault="00D905EF" w:rsidP="003B042B">
            <w:pPr>
              <w:adjustRightInd w:val="0"/>
              <w:snapToGrid w:val="0"/>
              <w:spacing w:beforeLines="50" w:before="156" w:afterLines="50" w:after="156" w:line="240" w:lineRule="auto"/>
              <w:rPr>
                <w:rFonts w:ascii="Times New Roman" w:hAnsi="Times New Roman"/>
                <w:b/>
                <w:sz w:val="20"/>
                <w:szCs w:val="20"/>
                <w:lang w:val="en-US"/>
              </w:rPr>
            </w:pPr>
            <w:r>
              <w:rPr>
                <w:rFonts w:ascii="Times New Roman" w:eastAsia="宋体" w:hAnsi="Times New Roman"/>
                <w:b/>
                <w:sz w:val="20"/>
                <w:szCs w:val="20"/>
                <w:lang w:val="en-US" w:eastAsia="zh-CN" w:bidi="ar"/>
              </w:rPr>
              <w:t>RA scenario</w:t>
            </w:r>
          </w:p>
        </w:tc>
        <w:tc>
          <w:tcPr>
            <w:tcW w:w="917" w:type="pct"/>
            <w:tcBorders>
              <w:top w:val="single" w:sz="4" w:space="0" w:color="auto"/>
              <w:left w:val="single" w:sz="4" w:space="0" w:color="auto"/>
              <w:bottom w:val="single" w:sz="4" w:space="0" w:color="auto"/>
              <w:right w:val="single" w:sz="4" w:space="0" w:color="auto"/>
            </w:tcBorders>
            <w:shd w:val="clear" w:color="auto" w:fill="auto"/>
          </w:tcPr>
          <w:p w14:paraId="2AFC15C2" w14:textId="77777777" w:rsidR="0069080F" w:rsidRDefault="00D905EF" w:rsidP="003B042B">
            <w:pPr>
              <w:adjustRightInd w:val="0"/>
              <w:snapToGrid w:val="0"/>
              <w:spacing w:beforeLines="50" w:before="156" w:afterLines="50" w:after="156" w:line="240" w:lineRule="auto"/>
              <w:rPr>
                <w:rFonts w:ascii="Times New Roman" w:hAnsi="Times New Roman"/>
                <w:b/>
                <w:sz w:val="20"/>
                <w:szCs w:val="20"/>
                <w:lang w:val="en-US"/>
              </w:rPr>
            </w:pPr>
            <w:r>
              <w:rPr>
                <w:rFonts w:ascii="Times New Roman" w:eastAsia="宋体" w:hAnsi="Times New Roman"/>
                <w:b/>
                <w:sz w:val="20"/>
                <w:szCs w:val="20"/>
                <w:lang w:val="en-US" w:eastAsia="zh-CN" w:bidi="ar"/>
              </w:rPr>
              <w:t>RRC state</w:t>
            </w:r>
          </w:p>
        </w:tc>
        <w:tc>
          <w:tcPr>
            <w:tcW w:w="1120" w:type="pct"/>
            <w:tcBorders>
              <w:top w:val="single" w:sz="4" w:space="0" w:color="auto"/>
              <w:left w:val="single" w:sz="4" w:space="0" w:color="auto"/>
              <w:bottom w:val="single" w:sz="4" w:space="0" w:color="auto"/>
              <w:right w:val="single" w:sz="4" w:space="0" w:color="auto"/>
            </w:tcBorders>
            <w:shd w:val="clear" w:color="auto" w:fill="auto"/>
          </w:tcPr>
          <w:p w14:paraId="23DB7A49" w14:textId="77777777" w:rsidR="0069080F" w:rsidRDefault="00D905EF" w:rsidP="003B042B">
            <w:pPr>
              <w:adjustRightInd w:val="0"/>
              <w:snapToGrid w:val="0"/>
              <w:spacing w:beforeLines="50" w:before="156" w:afterLines="50" w:after="156" w:line="240" w:lineRule="auto"/>
              <w:rPr>
                <w:rFonts w:ascii="Times New Roman" w:hAnsi="Times New Roman"/>
                <w:b/>
                <w:sz w:val="20"/>
                <w:szCs w:val="20"/>
                <w:lang w:val="en-US"/>
              </w:rPr>
            </w:pPr>
            <w:r>
              <w:rPr>
                <w:rFonts w:ascii="Times New Roman" w:eastAsia="宋体" w:hAnsi="Times New Roman"/>
                <w:b/>
                <w:sz w:val="20"/>
                <w:szCs w:val="20"/>
                <w:lang w:val="en-US" w:eastAsia="zh-CN" w:bidi="ar"/>
              </w:rPr>
              <w:t>CBRA</w:t>
            </w:r>
            <w:r>
              <w:rPr>
                <w:rFonts w:ascii="Times New Roman" w:eastAsia="宋体" w:hAnsi="Times New Roman" w:hint="eastAsia"/>
                <w:b/>
                <w:sz w:val="20"/>
                <w:szCs w:val="20"/>
                <w:lang w:val="en-US" w:eastAsia="zh-CN" w:bidi="ar"/>
              </w:rPr>
              <w:t>/</w:t>
            </w:r>
            <w:r>
              <w:rPr>
                <w:rFonts w:ascii="Times New Roman" w:eastAsia="宋体" w:hAnsi="Times New Roman"/>
                <w:b/>
                <w:sz w:val="20"/>
                <w:szCs w:val="20"/>
                <w:lang w:val="en-US" w:eastAsia="zh-CN" w:bidi="ar"/>
              </w:rPr>
              <w:t>CFRA</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35EF0EF3" w14:textId="77777777" w:rsidR="0069080F" w:rsidRDefault="00D905EF" w:rsidP="003B042B">
            <w:pPr>
              <w:adjustRightInd w:val="0"/>
              <w:snapToGrid w:val="0"/>
              <w:spacing w:beforeLines="50" w:before="156" w:afterLines="50" w:after="156" w:line="240" w:lineRule="auto"/>
              <w:rPr>
                <w:rFonts w:ascii="Times New Roman" w:hAnsi="Times New Roman"/>
                <w:b/>
                <w:sz w:val="20"/>
                <w:szCs w:val="20"/>
                <w:lang w:val="en-US"/>
              </w:rPr>
            </w:pPr>
            <w:r>
              <w:rPr>
                <w:rFonts w:ascii="Times New Roman" w:eastAsia="宋体" w:hAnsi="Times New Roman"/>
                <w:b/>
                <w:sz w:val="20"/>
                <w:szCs w:val="20"/>
                <w:lang w:val="en-US" w:eastAsia="zh-CN" w:bidi="ar"/>
              </w:rPr>
              <w:t>initiator</w:t>
            </w:r>
          </w:p>
        </w:tc>
      </w:tr>
      <w:tr w:rsidR="0069080F" w14:paraId="33813195" w14:textId="77777777">
        <w:tc>
          <w:tcPr>
            <w:tcW w:w="2430" w:type="pct"/>
            <w:tcBorders>
              <w:top w:val="single" w:sz="4" w:space="0" w:color="auto"/>
              <w:left w:val="single" w:sz="4" w:space="0" w:color="auto"/>
              <w:bottom w:val="single" w:sz="4" w:space="0" w:color="auto"/>
              <w:right w:val="single" w:sz="4" w:space="0" w:color="auto"/>
            </w:tcBorders>
            <w:shd w:val="clear" w:color="auto" w:fill="auto"/>
          </w:tcPr>
          <w:p w14:paraId="0FE9B2AF" w14:textId="77777777" w:rsidR="0069080F" w:rsidRDefault="00D905EF" w:rsidP="003B042B">
            <w:pPr>
              <w:adjustRightInd w:val="0"/>
              <w:snapToGrid w:val="0"/>
              <w:spacing w:beforeLines="50" w:before="156" w:afterLines="50" w:after="156" w:line="240" w:lineRule="auto"/>
              <w:rPr>
                <w:rFonts w:ascii="Times New Roman" w:hAnsi="Times New Roman"/>
                <w:sz w:val="20"/>
                <w:szCs w:val="20"/>
                <w:lang w:val="en-US"/>
              </w:rPr>
            </w:pPr>
            <w:r>
              <w:rPr>
                <w:rFonts w:ascii="Times New Roman" w:hAnsi="Times New Roman"/>
                <w:sz w:val="20"/>
                <w:szCs w:val="20"/>
              </w:rPr>
              <w:t>Initial access from RRC_IDLE</w:t>
            </w:r>
          </w:p>
        </w:tc>
        <w:tc>
          <w:tcPr>
            <w:tcW w:w="917" w:type="pct"/>
            <w:tcBorders>
              <w:top w:val="single" w:sz="4" w:space="0" w:color="auto"/>
              <w:left w:val="single" w:sz="4" w:space="0" w:color="auto"/>
              <w:bottom w:val="single" w:sz="4" w:space="0" w:color="auto"/>
              <w:right w:val="single" w:sz="4" w:space="0" w:color="auto"/>
            </w:tcBorders>
            <w:shd w:val="clear" w:color="auto" w:fill="auto"/>
          </w:tcPr>
          <w:p w14:paraId="1378951B" w14:textId="77777777" w:rsidR="0069080F" w:rsidRDefault="00D905EF" w:rsidP="003B042B">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IDLE</w:t>
            </w:r>
          </w:p>
        </w:tc>
        <w:tc>
          <w:tcPr>
            <w:tcW w:w="1120" w:type="pct"/>
            <w:tcBorders>
              <w:top w:val="single" w:sz="4" w:space="0" w:color="auto"/>
              <w:left w:val="single" w:sz="4" w:space="0" w:color="auto"/>
              <w:bottom w:val="single" w:sz="4" w:space="0" w:color="auto"/>
              <w:right w:val="single" w:sz="4" w:space="0" w:color="auto"/>
            </w:tcBorders>
            <w:shd w:val="clear" w:color="auto" w:fill="auto"/>
          </w:tcPr>
          <w:p w14:paraId="13FCE2C3" w14:textId="77777777" w:rsidR="0069080F" w:rsidRDefault="00D905EF" w:rsidP="003B042B">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CBRA</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6793FDEC" w14:textId="77777777" w:rsidR="0069080F" w:rsidRDefault="00D905EF" w:rsidP="003B042B">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UE</w:t>
            </w:r>
          </w:p>
        </w:tc>
      </w:tr>
      <w:tr w:rsidR="0069080F" w14:paraId="096A64DC" w14:textId="77777777">
        <w:tc>
          <w:tcPr>
            <w:tcW w:w="2430" w:type="pct"/>
            <w:tcBorders>
              <w:top w:val="single" w:sz="4" w:space="0" w:color="auto"/>
              <w:left w:val="single" w:sz="4" w:space="0" w:color="auto"/>
              <w:bottom w:val="single" w:sz="4" w:space="0" w:color="auto"/>
              <w:right w:val="single" w:sz="4" w:space="0" w:color="auto"/>
            </w:tcBorders>
            <w:shd w:val="clear" w:color="auto" w:fill="auto"/>
          </w:tcPr>
          <w:p w14:paraId="7E57FBB7" w14:textId="77777777" w:rsidR="0069080F" w:rsidRDefault="00D905EF" w:rsidP="003B042B">
            <w:pPr>
              <w:adjustRightInd w:val="0"/>
              <w:snapToGrid w:val="0"/>
              <w:spacing w:beforeLines="50" w:before="156" w:afterLines="50" w:after="156" w:line="240" w:lineRule="auto"/>
              <w:rPr>
                <w:rFonts w:ascii="Times New Roman" w:hAnsi="Times New Roman"/>
                <w:sz w:val="20"/>
                <w:szCs w:val="20"/>
                <w:lang w:val="en-US"/>
              </w:rPr>
            </w:pPr>
            <w:r>
              <w:rPr>
                <w:rFonts w:ascii="Times New Roman" w:hAnsi="Times New Roman"/>
                <w:sz w:val="20"/>
                <w:szCs w:val="20"/>
              </w:rPr>
              <w:t>RRC Connection Resume procedure from RRC_INACTIVE</w:t>
            </w:r>
          </w:p>
        </w:tc>
        <w:tc>
          <w:tcPr>
            <w:tcW w:w="917" w:type="pct"/>
            <w:tcBorders>
              <w:top w:val="single" w:sz="4" w:space="0" w:color="auto"/>
              <w:left w:val="single" w:sz="4" w:space="0" w:color="auto"/>
              <w:bottom w:val="single" w:sz="4" w:space="0" w:color="auto"/>
              <w:right w:val="single" w:sz="4" w:space="0" w:color="auto"/>
            </w:tcBorders>
            <w:shd w:val="clear" w:color="auto" w:fill="auto"/>
          </w:tcPr>
          <w:p w14:paraId="10608C7A" w14:textId="77777777" w:rsidR="0069080F" w:rsidRDefault="00D905EF" w:rsidP="003B042B">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INACTIVE</w:t>
            </w:r>
          </w:p>
        </w:tc>
        <w:tc>
          <w:tcPr>
            <w:tcW w:w="1120" w:type="pct"/>
            <w:tcBorders>
              <w:top w:val="single" w:sz="4" w:space="0" w:color="auto"/>
              <w:left w:val="single" w:sz="4" w:space="0" w:color="auto"/>
              <w:bottom w:val="single" w:sz="4" w:space="0" w:color="auto"/>
              <w:right w:val="single" w:sz="4" w:space="0" w:color="auto"/>
            </w:tcBorders>
            <w:shd w:val="clear" w:color="auto" w:fill="auto"/>
          </w:tcPr>
          <w:p w14:paraId="62F9D47F" w14:textId="77777777" w:rsidR="0069080F" w:rsidRDefault="00D905EF" w:rsidP="003B042B">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CBRA</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255A0479" w14:textId="77777777" w:rsidR="0069080F" w:rsidRDefault="00D905EF" w:rsidP="003B042B">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UE</w:t>
            </w:r>
          </w:p>
        </w:tc>
      </w:tr>
      <w:tr w:rsidR="0069080F" w14:paraId="3D551C87" w14:textId="77777777">
        <w:tc>
          <w:tcPr>
            <w:tcW w:w="2430" w:type="pct"/>
            <w:tcBorders>
              <w:top w:val="single" w:sz="4" w:space="0" w:color="auto"/>
              <w:left w:val="single" w:sz="4" w:space="0" w:color="auto"/>
              <w:bottom w:val="single" w:sz="4" w:space="0" w:color="auto"/>
              <w:right w:val="single" w:sz="4" w:space="0" w:color="auto"/>
            </w:tcBorders>
            <w:shd w:val="clear" w:color="auto" w:fill="auto"/>
          </w:tcPr>
          <w:p w14:paraId="51AC09A9" w14:textId="77777777" w:rsidR="0069080F" w:rsidRDefault="00D905EF" w:rsidP="003B042B">
            <w:pPr>
              <w:adjustRightInd w:val="0"/>
              <w:snapToGrid w:val="0"/>
              <w:spacing w:beforeLines="50" w:before="156" w:afterLines="50" w:after="156" w:line="240" w:lineRule="auto"/>
              <w:rPr>
                <w:rFonts w:ascii="Times New Roman" w:hAnsi="Times New Roman"/>
                <w:sz w:val="20"/>
                <w:szCs w:val="20"/>
                <w:lang w:val="en-US"/>
              </w:rPr>
            </w:pPr>
            <w:r>
              <w:rPr>
                <w:rFonts w:ascii="Times New Roman" w:hAnsi="Times New Roman"/>
                <w:sz w:val="20"/>
                <w:szCs w:val="20"/>
              </w:rPr>
              <w:t>Request for Other SI</w:t>
            </w:r>
          </w:p>
        </w:tc>
        <w:tc>
          <w:tcPr>
            <w:tcW w:w="917" w:type="pct"/>
            <w:tcBorders>
              <w:top w:val="single" w:sz="4" w:space="0" w:color="auto"/>
              <w:left w:val="single" w:sz="4" w:space="0" w:color="auto"/>
              <w:bottom w:val="single" w:sz="4" w:space="0" w:color="auto"/>
              <w:right w:val="single" w:sz="4" w:space="0" w:color="auto"/>
            </w:tcBorders>
            <w:shd w:val="clear" w:color="auto" w:fill="auto"/>
          </w:tcPr>
          <w:p w14:paraId="4FFB8C02" w14:textId="77777777" w:rsidR="0069080F" w:rsidRDefault="00D905EF" w:rsidP="003B042B">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IDLE/INACTIVE/CONNECTED</w:t>
            </w:r>
          </w:p>
        </w:tc>
        <w:tc>
          <w:tcPr>
            <w:tcW w:w="1120" w:type="pct"/>
            <w:tcBorders>
              <w:top w:val="single" w:sz="4" w:space="0" w:color="auto"/>
              <w:left w:val="single" w:sz="4" w:space="0" w:color="auto"/>
              <w:bottom w:val="single" w:sz="4" w:space="0" w:color="auto"/>
              <w:right w:val="single" w:sz="4" w:space="0" w:color="auto"/>
            </w:tcBorders>
            <w:shd w:val="clear" w:color="auto" w:fill="auto"/>
          </w:tcPr>
          <w:p w14:paraId="00370CFC" w14:textId="77777777" w:rsidR="0069080F" w:rsidRDefault="00D905EF" w:rsidP="003B042B">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CBRA</w:t>
            </w:r>
            <w:r>
              <w:rPr>
                <w:rFonts w:ascii="Times New Roman" w:eastAsia="宋体" w:hAnsi="Times New Roman"/>
                <w:sz w:val="20"/>
                <w:szCs w:val="20"/>
                <w:lang w:val="en-US" w:eastAsia="zh-CN" w:bidi="ar"/>
              </w:rPr>
              <w:t>（</w:t>
            </w:r>
            <w:r>
              <w:rPr>
                <w:rFonts w:ascii="Times New Roman" w:eastAsia="宋体" w:hAnsi="Times New Roman"/>
                <w:sz w:val="20"/>
                <w:szCs w:val="20"/>
                <w:lang w:val="en-US" w:eastAsia="zh-CN" w:bidi="ar"/>
              </w:rPr>
              <w:t>Msg3-based</w:t>
            </w:r>
            <w:r>
              <w:rPr>
                <w:rFonts w:ascii="Times New Roman" w:eastAsia="宋体" w:hAnsi="Times New Roman"/>
                <w:sz w:val="20"/>
                <w:szCs w:val="20"/>
                <w:lang w:val="en-US" w:eastAsia="zh-CN" w:bidi="ar"/>
              </w:rPr>
              <w:t>）</w:t>
            </w:r>
            <w:r>
              <w:rPr>
                <w:rFonts w:ascii="Times New Roman" w:eastAsia="宋体" w:hAnsi="Times New Roman"/>
                <w:sz w:val="20"/>
                <w:szCs w:val="20"/>
                <w:lang w:val="en-US" w:eastAsia="zh-CN" w:bidi="ar"/>
              </w:rPr>
              <w:t xml:space="preserve">/CFRA </w:t>
            </w:r>
            <w:r>
              <w:rPr>
                <w:rFonts w:ascii="Times New Roman" w:hAnsi="Times New Roman"/>
                <w:sz w:val="20"/>
                <w:szCs w:val="20"/>
                <w:lang w:val="en-US"/>
              </w:rPr>
              <w:t>(Msg1-based)</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5AF9D45F" w14:textId="77777777" w:rsidR="0069080F" w:rsidRDefault="00D905EF" w:rsidP="003B042B">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UE</w:t>
            </w:r>
          </w:p>
        </w:tc>
      </w:tr>
      <w:tr w:rsidR="0069080F" w14:paraId="13E28D76" w14:textId="77777777">
        <w:tc>
          <w:tcPr>
            <w:tcW w:w="2430" w:type="pct"/>
            <w:tcBorders>
              <w:top w:val="single" w:sz="4" w:space="0" w:color="auto"/>
              <w:left w:val="single" w:sz="4" w:space="0" w:color="auto"/>
              <w:bottom w:val="single" w:sz="4" w:space="0" w:color="auto"/>
              <w:right w:val="single" w:sz="4" w:space="0" w:color="auto"/>
            </w:tcBorders>
            <w:shd w:val="clear" w:color="auto" w:fill="auto"/>
          </w:tcPr>
          <w:p w14:paraId="05342B02" w14:textId="77777777" w:rsidR="0069080F" w:rsidRDefault="00D905EF" w:rsidP="003B042B">
            <w:pPr>
              <w:adjustRightInd w:val="0"/>
              <w:snapToGrid w:val="0"/>
              <w:spacing w:beforeLines="50" w:before="156" w:afterLines="50" w:after="156" w:line="240" w:lineRule="auto"/>
              <w:rPr>
                <w:rFonts w:ascii="Times New Roman" w:hAnsi="Times New Roman"/>
                <w:sz w:val="20"/>
                <w:szCs w:val="20"/>
                <w:lang w:val="en-US"/>
              </w:rPr>
            </w:pPr>
            <w:r>
              <w:rPr>
                <w:rFonts w:ascii="Times New Roman" w:hAnsi="Times New Roman"/>
                <w:sz w:val="20"/>
                <w:szCs w:val="20"/>
                <w:lang w:eastAsia="fr-FR"/>
              </w:rPr>
              <w:t>SDT in RRC_INACTIVE</w:t>
            </w:r>
          </w:p>
        </w:tc>
        <w:tc>
          <w:tcPr>
            <w:tcW w:w="917" w:type="pct"/>
            <w:tcBorders>
              <w:top w:val="single" w:sz="4" w:space="0" w:color="auto"/>
              <w:left w:val="single" w:sz="4" w:space="0" w:color="auto"/>
              <w:bottom w:val="single" w:sz="4" w:space="0" w:color="auto"/>
              <w:right w:val="single" w:sz="4" w:space="0" w:color="auto"/>
            </w:tcBorders>
            <w:shd w:val="clear" w:color="auto" w:fill="auto"/>
          </w:tcPr>
          <w:p w14:paraId="3D629589" w14:textId="77777777" w:rsidR="0069080F" w:rsidRDefault="00D905EF" w:rsidP="003B042B">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INACTIVE</w:t>
            </w:r>
          </w:p>
        </w:tc>
        <w:tc>
          <w:tcPr>
            <w:tcW w:w="1120" w:type="pct"/>
            <w:tcBorders>
              <w:top w:val="single" w:sz="4" w:space="0" w:color="auto"/>
              <w:left w:val="single" w:sz="4" w:space="0" w:color="auto"/>
              <w:bottom w:val="single" w:sz="4" w:space="0" w:color="auto"/>
              <w:right w:val="single" w:sz="4" w:space="0" w:color="auto"/>
            </w:tcBorders>
            <w:shd w:val="clear" w:color="auto" w:fill="auto"/>
          </w:tcPr>
          <w:p w14:paraId="0A0F9040" w14:textId="77777777" w:rsidR="0069080F" w:rsidRDefault="00D905EF" w:rsidP="003B042B">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CBRA</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121D94CF" w14:textId="77777777" w:rsidR="0069080F" w:rsidRDefault="00D905EF" w:rsidP="003B042B">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UE</w:t>
            </w:r>
          </w:p>
        </w:tc>
      </w:tr>
      <w:tr w:rsidR="0069080F" w14:paraId="0BEF621A" w14:textId="77777777">
        <w:tc>
          <w:tcPr>
            <w:tcW w:w="2430" w:type="pct"/>
            <w:tcBorders>
              <w:top w:val="single" w:sz="4" w:space="0" w:color="auto"/>
              <w:left w:val="single" w:sz="4" w:space="0" w:color="auto"/>
              <w:bottom w:val="single" w:sz="4" w:space="0" w:color="auto"/>
              <w:right w:val="single" w:sz="4" w:space="0" w:color="auto"/>
            </w:tcBorders>
            <w:shd w:val="clear" w:color="auto" w:fill="auto"/>
          </w:tcPr>
          <w:p w14:paraId="7559AD8C" w14:textId="77777777" w:rsidR="0069080F" w:rsidRDefault="00D905EF" w:rsidP="003B042B">
            <w:pPr>
              <w:adjustRightInd w:val="0"/>
              <w:snapToGrid w:val="0"/>
              <w:spacing w:beforeLines="50" w:before="156" w:afterLines="50" w:after="156" w:line="240" w:lineRule="auto"/>
              <w:rPr>
                <w:rFonts w:ascii="Times New Roman" w:hAnsi="Times New Roman"/>
                <w:sz w:val="20"/>
                <w:szCs w:val="20"/>
                <w:lang w:val="en-US"/>
              </w:rPr>
            </w:pPr>
            <w:r>
              <w:rPr>
                <w:rFonts w:ascii="Times New Roman" w:hAnsi="Times New Roman"/>
                <w:sz w:val="20"/>
                <w:szCs w:val="20"/>
              </w:rPr>
              <w:t>Positioning purpose during RRC_CONNECTED requiring random access procedure, e.g., when timing advance is needed for UE positioning</w:t>
            </w:r>
          </w:p>
        </w:tc>
        <w:tc>
          <w:tcPr>
            <w:tcW w:w="917" w:type="pct"/>
            <w:tcBorders>
              <w:top w:val="single" w:sz="4" w:space="0" w:color="auto"/>
              <w:left w:val="single" w:sz="4" w:space="0" w:color="auto"/>
              <w:bottom w:val="single" w:sz="4" w:space="0" w:color="auto"/>
              <w:right w:val="single" w:sz="4" w:space="0" w:color="auto"/>
            </w:tcBorders>
            <w:shd w:val="clear" w:color="auto" w:fill="auto"/>
          </w:tcPr>
          <w:p w14:paraId="0C63D138" w14:textId="77777777" w:rsidR="0069080F" w:rsidRDefault="00D905EF" w:rsidP="003B042B">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INACTIVE</w:t>
            </w:r>
          </w:p>
        </w:tc>
        <w:tc>
          <w:tcPr>
            <w:tcW w:w="1120" w:type="pct"/>
            <w:tcBorders>
              <w:top w:val="single" w:sz="4" w:space="0" w:color="auto"/>
              <w:left w:val="single" w:sz="4" w:space="0" w:color="auto"/>
              <w:bottom w:val="single" w:sz="4" w:space="0" w:color="auto"/>
              <w:right w:val="single" w:sz="4" w:space="0" w:color="auto"/>
            </w:tcBorders>
            <w:shd w:val="clear" w:color="auto" w:fill="auto"/>
          </w:tcPr>
          <w:p w14:paraId="6C5E0079" w14:textId="77777777" w:rsidR="0069080F" w:rsidRDefault="00D905EF" w:rsidP="003B042B">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CBRA</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6D450576" w14:textId="77777777" w:rsidR="0069080F" w:rsidRDefault="00D905EF" w:rsidP="003B042B">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UE</w:t>
            </w:r>
          </w:p>
        </w:tc>
      </w:tr>
      <w:tr w:rsidR="0069080F" w14:paraId="2DC3DE3F" w14:textId="77777777">
        <w:tc>
          <w:tcPr>
            <w:tcW w:w="2430" w:type="pct"/>
            <w:tcBorders>
              <w:top w:val="single" w:sz="4" w:space="0" w:color="auto"/>
              <w:left w:val="single" w:sz="4" w:space="0" w:color="auto"/>
              <w:bottom w:val="single" w:sz="4" w:space="0" w:color="auto"/>
              <w:right w:val="single" w:sz="4" w:space="0" w:color="auto"/>
            </w:tcBorders>
            <w:shd w:val="clear" w:color="auto" w:fill="auto"/>
          </w:tcPr>
          <w:p w14:paraId="79933803" w14:textId="77777777" w:rsidR="0069080F" w:rsidRDefault="00D905EF" w:rsidP="003B042B">
            <w:pPr>
              <w:adjustRightInd w:val="0"/>
              <w:snapToGrid w:val="0"/>
              <w:spacing w:beforeLines="50" w:before="156" w:afterLines="50" w:after="156" w:line="240" w:lineRule="auto"/>
              <w:rPr>
                <w:rFonts w:ascii="Times New Roman" w:hAnsi="Times New Roman"/>
                <w:sz w:val="20"/>
                <w:szCs w:val="20"/>
                <w:lang w:val="en-US"/>
              </w:rPr>
            </w:pPr>
            <w:r>
              <w:rPr>
                <w:rFonts w:ascii="Times New Roman" w:hAnsi="Times New Roman"/>
                <w:sz w:val="20"/>
                <w:szCs w:val="20"/>
              </w:rPr>
              <w:t>RRC Connection Re-establishment procedure</w:t>
            </w:r>
          </w:p>
        </w:tc>
        <w:tc>
          <w:tcPr>
            <w:tcW w:w="917" w:type="pct"/>
            <w:tcBorders>
              <w:top w:val="single" w:sz="4" w:space="0" w:color="auto"/>
              <w:left w:val="single" w:sz="4" w:space="0" w:color="auto"/>
              <w:bottom w:val="single" w:sz="4" w:space="0" w:color="auto"/>
              <w:right w:val="single" w:sz="4" w:space="0" w:color="auto"/>
            </w:tcBorders>
            <w:shd w:val="clear" w:color="auto" w:fill="auto"/>
          </w:tcPr>
          <w:p w14:paraId="1FD8D09D" w14:textId="77777777" w:rsidR="0069080F" w:rsidRDefault="00D905EF" w:rsidP="003B042B">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CONNECTED</w:t>
            </w:r>
          </w:p>
        </w:tc>
        <w:tc>
          <w:tcPr>
            <w:tcW w:w="1120" w:type="pct"/>
            <w:tcBorders>
              <w:top w:val="single" w:sz="4" w:space="0" w:color="auto"/>
              <w:left w:val="single" w:sz="4" w:space="0" w:color="auto"/>
              <w:bottom w:val="single" w:sz="4" w:space="0" w:color="auto"/>
              <w:right w:val="single" w:sz="4" w:space="0" w:color="auto"/>
            </w:tcBorders>
            <w:shd w:val="clear" w:color="auto" w:fill="auto"/>
          </w:tcPr>
          <w:p w14:paraId="5BC7E4E2" w14:textId="77777777" w:rsidR="0069080F" w:rsidRDefault="00D905EF" w:rsidP="003B042B">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CBRA</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1EA4A7BE" w14:textId="77777777" w:rsidR="0069080F" w:rsidRDefault="00D905EF" w:rsidP="003B042B">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UE</w:t>
            </w:r>
          </w:p>
        </w:tc>
      </w:tr>
      <w:tr w:rsidR="0069080F" w14:paraId="7ADFFC15" w14:textId="77777777">
        <w:tc>
          <w:tcPr>
            <w:tcW w:w="2430" w:type="pct"/>
            <w:tcBorders>
              <w:top w:val="single" w:sz="4" w:space="0" w:color="auto"/>
              <w:left w:val="single" w:sz="4" w:space="0" w:color="auto"/>
              <w:bottom w:val="single" w:sz="4" w:space="0" w:color="auto"/>
              <w:right w:val="single" w:sz="4" w:space="0" w:color="auto"/>
            </w:tcBorders>
            <w:shd w:val="clear" w:color="auto" w:fill="auto"/>
          </w:tcPr>
          <w:p w14:paraId="4E31CF88" w14:textId="77777777" w:rsidR="0069080F" w:rsidRDefault="00D905EF" w:rsidP="003B042B">
            <w:pPr>
              <w:adjustRightInd w:val="0"/>
              <w:snapToGrid w:val="0"/>
              <w:spacing w:beforeLines="50" w:before="156" w:afterLines="50" w:after="156" w:line="240" w:lineRule="auto"/>
              <w:rPr>
                <w:rFonts w:ascii="Times New Roman" w:hAnsi="Times New Roman"/>
                <w:sz w:val="20"/>
                <w:szCs w:val="20"/>
                <w:lang w:val="en-US"/>
              </w:rPr>
            </w:pPr>
            <w:r>
              <w:rPr>
                <w:rFonts w:ascii="Times New Roman" w:hAnsi="Times New Roman"/>
                <w:sz w:val="20"/>
                <w:szCs w:val="20"/>
              </w:rPr>
              <w:t>DL data arrival, during RRC_CONNECTED</w:t>
            </w:r>
            <w:r>
              <w:rPr>
                <w:rFonts w:ascii="Times New Roman" w:hAnsi="Times New Roman"/>
                <w:sz w:val="20"/>
                <w:szCs w:val="20"/>
                <w:lang w:eastAsia="fr-FR"/>
              </w:rPr>
              <w:t xml:space="preserve"> or during RRC_INACTIVE while SDT procedure  is ongoing,</w:t>
            </w:r>
            <w:r>
              <w:rPr>
                <w:rFonts w:ascii="Times New Roman" w:hAnsi="Times New Roman"/>
                <w:sz w:val="20"/>
                <w:szCs w:val="20"/>
              </w:rPr>
              <w:t xml:space="preserve"> when UL synchronisation status is "non-synchronised"</w:t>
            </w:r>
          </w:p>
        </w:tc>
        <w:tc>
          <w:tcPr>
            <w:tcW w:w="917" w:type="pct"/>
            <w:tcBorders>
              <w:top w:val="single" w:sz="4" w:space="0" w:color="auto"/>
              <w:left w:val="single" w:sz="4" w:space="0" w:color="auto"/>
              <w:bottom w:val="single" w:sz="4" w:space="0" w:color="auto"/>
              <w:right w:val="single" w:sz="4" w:space="0" w:color="auto"/>
            </w:tcBorders>
            <w:shd w:val="clear" w:color="auto" w:fill="auto"/>
          </w:tcPr>
          <w:p w14:paraId="67F37A88" w14:textId="77777777" w:rsidR="0069080F" w:rsidRDefault="00D905EF" w:rsidP="003B042B">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CONNECTED</w:t>
            </w:r>
          </w:p>
        </w:tc>
        <w:tc>
          <w:tcPr>
            <w:tcW w:w="1120" w:type="pct"/>
            <w:tcBorders>
              <w:top w:val="single" w:sz="4" w:space="0" w:color="auto"/>
              <w:left w:val="single" w:sz="4" w:space="0" w:color="auto"/>
              <w:bottom w:val="single" w:sz="4" w:space="0" w:color="auto"/>
              <w:right w:val="single" w:sz="4" w:space="0" w:color="auto"/>
            </w:tcBorders>
            <w:shd w:val="clear" w:color="auto" w:fill="auto"/>
          </w:tcPr>
          <w:p w14:paraId="02B0A35A" w14:textId="77777777" w:rsidR="0069080F" w:rsidRDefault="00D905EF" w:rsidP="003B042B">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CBRA/CFRA(PDCCH order)</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4D777568" w14:textId="77777777" w:rsidR="0069080F" w:rsidRDefault="00D905EF" w:rsidP="003B042B">
            <w:pPr>
              <w:adjustRightInd w:val="0"/>
              <w:snapToGrid w:val="0"/>
              <w:spacing w:beforeLines="50" w:before="156" w:afterLines="50" w:after="156" w:line="240" w:lineRule="auto"/>
              <w:rPr>
                <w:rFonts w:ascii="Times New Roman" w:hAnsi="Times New Roman"/>
                <w:sz w:val="20"/>
                <w:szCs w:val="20"/>
                <w:lang w:val="en-US"/>
              </w:rPr>
            </w:pPr>
            <w:proofErr w:type="spellStart"/>
            <w:r>
              <w:rPr>
                <w:rFonts w:ascii="Times New Roman" w:eastAsia="宋体" w:hAnsi="Times New Roman"/>
                <w:sz w:val="20"/>
                <w:szCs w:val="20"/>
                <w:lang w:val="en-US" w:eastAsia="zh-CN" w:bidi="ar"/>
              </w:rPr>
              <w:t>gNB</w:t>
            </w:r>
            <w:proofErr w:type="spellEnd"/>
          </w:p>
        </w:tc>
      </w:tr>
      <w:tr w:rsidR="0069080F" w14:paraId="2B53C978" w14:textId="77777777">
        <w:tc>
          <w:tcPr>
            <w:tcW w:w="2430" w:type="pct"/>
            <w:tcBorders>
              <w:top w:val="single" w:sz="4" w:space="0" w:color="auto"/>
              <w:left w:val="single" w:sz="4" w:space="0" w:color="auto"/>
              <w:bottom w:val="single" w:sz="4" w:space="0" w:color="auto"/>
              <w:right w:val="single" w:sz="4" w:space="0" w:color="auto"/>
            </w:tcBorders>
            <w:shd w:val="clear" w:color="auto" w:fill="auto"/>
          </w:tcPr>
          <w:p w14:paraId="7DD6B8A5" w14:textId="77777777" w:rsidR="0069080F" w:rsidRDefault="00D905EF" w:rsidP="003B042B">
            <w:pPr>
              <w:adjustRightInd w:val="0"/>
              <w:snapToGrid w:val="0"/>
              <w:spacing w:beforeLines="50" w:before="156" w:afterLines="50" w:after="156" w:line="240" w:lineRule="auto"/>
              <w:rPr>
                <w:rFonts w:ascii="Times New Roman" w:hAnsi="Times New Roman"/>
                <w:sz w:val="20"/>
                <w:szCs w:val="20"/>
                <w:lang w:val="en-US"/>
              </w:rPr>
            </w:pPr>
            <w:r>
              <w:rPr>
                <w:rFonts w:ascii="Times New Roman" w:hAnsi="Times New Roman"/>
                <w:sz w:val="20"/>
                <w:szCs w:val="20"/>
              </w:rPr>
              <w:t>UL data arrival, during RRC_CONNECTED</w:t>
            </w:r>
            <w:r>
              <w:rPr>
                <w:rFonts w:ascii="Times New Roman" w:hAnsi="Times New Roman"/>
                <w:sz w:val="20"/>
                <w:szCs w:val="20"/>
                <w:lang w:eastAsia="fr-FR"/>
              </w:rPr>
              <w:t xml:space="preserve"> or during RRC_INACTIVE while SDT procedure is ongoing,</w:t>
            </w:r>
            <w:r>
              <w:rPr>
                <w:rFonts w:ascii="Times New Roman" w:hAnsi="Times New Roman"/>
                <w:sz w:val="20"/>
                <w:szCs w:val="20"/>
              </w:rPr>
              <w:t xml:space="preserve"> when UL synchronisation status is "non-synchronised"</w:t>
            </w:r>
          </w:p>
        </w:tc>
        <w:tc>
          <w:tcPr>
            <w:tcW w:w="917" w:type="pct"/>
            <w:tcBorders>
              <w:top w:val="single" w:sz="4" w:space="0" w:color="auto"/>
              <w:left w:val="single" w:sz="4" w:space="0" w:color="auto"/>
              <w:bottom w:val="single" w:sz="4" w:space="0" w:color="auto"/>
              <w:right w:val="single" w:sz="4" w:space="0" w:color="auto"/>
            </w:tcBorders>
            <w:shd w:val="clear" w:color="auto" w:fill="auto"/>
          </w:tcPr>
          <w:p w14:paraId="31769E6F" w14:textId="77777777" w:rsidR="0069080F" w:rsidRDefault="00D905EF" w:rsidP="003B042B">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CONNECTED</w:t>
            </w:r>
          </w:p>
        </w:tc>
        <w:tc>
          <w:tcPr>
            <w:tcW w:w="1120" w:type="pct"/>
            <w:tcBorders>
              <w:top w:val="single" w:sz="4" w:space="0" w:color="auto"/>
              <w:left w:val="single" w:sz="4" w:space="0" w:color="auto"/>
              <w:bottom w:val="single" w:sz="4" w:space="0" w:color="auto"/>
              <w:right w:val="single" w:sz="4" w:space="0" w:color="auto"/>
            </w:tcBorders>
            <w:shd w:val="clear" w:color="auto" w:fill="auto"/>
          </w:tcPr>
          <w:p w14:paraId="2EA8D1FB" w14:textId="77777777" w:rsidR="0069080F" w:rsidRDefault="00D905EF" w:rsidP="003B042B">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CBRA</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1D8C52DE" w14:textId="77777777" w:rsidR="0069080F" w:rsidRDefault="00D905EF" w:rsidP="003B042B">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UE</w:t>
            </w:r>
          </w:p>
        </w:tc>
      </w:tr>
      <w:tr w:rsidR="0069080F" w14:paraId="455BC976" w14:textId="77777777">
        <w:tc>
          <w:tcPr>
            <w:tcW w:w="2430" w:type="pct"/>
            <w:tcBorders>
              <w:top w:val="single" w:sz="4" w:space="0" w:color="auto"/>
              <w:left w:val="single" w:sz="4" w:space="0" w:color="auto"/>
              <w:bottom w:val="single" w:sz="4" w:space="0" w:color="auto"/>
              <w:right w:val="single" w:sz="4" w:space="0" w:color="auto"/>
            </w:tcBorders>
            <w:shd w:val="clear" w:color="auto" w:fill="auto"/>
          </w:tcPr>
          <w:p w14:paraId="4864CA9F" w14:textId="77777777" w:rsidR="0069080F" w:rsidRDefault="00D905EF" w:rsidP="003B042B">
            <w:pPr>
              <w:adjustRightInd w:val="0"/>
              <w:snapToGrid w:val="0"/>
              <w:spacing w:beforeLines="50" w:before="156" w:afterLines="50" w:after="156" w:line="240" w:lineRule="auto"/>
              <w:rPr>
                <w:rFonts w:ascii="Times New Roman" w:hAnsi="Times New Roman"/>
                <w:sz w:val="20"/>
                <w:szCs w:val="20"/>
                <w:lang w:val="en-US"/>
              </w:rPr>
            </w:pPr>
            <w:r>
              <w:rPr>
                <w:rFonts w:ascii="Times New Roman" w:hAnsi="Times New Roman"/>
                <w:sz w:val="20"/>
                <w:szCs w:val="20"/>
              </w:rPr>
              <w:lastRenderedPageBreak/>
              <w:t xml:space="preserve">UL data arrival, during RRC_CONNECTED </w:t>
            </w:r>
            <w:r>
              <w:rPr>
                <w:rFonts w:ascii="Times New Roman" w:hAnsi="Times New Roman"/>
                <w:sz w:val="20"/>
                <w:szCs w:val="20"/>
                <w:lang w:eastAsia="fr-FR"/>
              </w:rPr>
              <w:t xml:space="preserve">or during RRC_INACTIVE while SDT procedure is ongoing, </w:t>
            </w:r>
            <w:r>
              <w:rPr>
                <w:rFonts w:ascii="Times New Roman" w:hAnsi="Times New Roman"/>
                <w:sz w:val="20"/>
                <w:szCs w:val="20"/>
              </w:rPr>
              <w:t>when there are no PUCCH resources for SR available;</w:t>
            </w:r>
          </w:p>
        </w:tc>
        <w:tc>
          <w:tcPr>
            <w:tcW w:w="917" w:type="pct"/>
            <w:tcBorders>
              <w:top w:val="single" w:sz="4" w:space="0" w:color="auto"/>
              <w:left w:val="single" w:sz="4" w:space="0" w:color="auto"/>
              <w:bottom w:val="single" w:sz="4" w:space="0" w:color="auto"/>
              <w:right w:val="single" w:sz="4" w:space="0" w:color="auto"/>
            </w:tcBorders>
            <w:shd w:val="clear" w:color="auto" w:fill="auto"/>
          </w:tcPr>
          <w:p w14:paraId="5DBE2148" w14:textId="77777777" w:rsidR="0069080F" w:rsidRDefault="00D905EF" w:rsidP="003B042B">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CONNECTED</w:t>
            </w:r>
          </w:p>
        </w:tc>
        <w:tc>
          <w:tcPr>
            <w:tcW w:w="1120" w:type="pct"/>
            <w:tcBorders>
              <w:top w:val="single" w:sz="4" w:space="0" w:color="auto"/>
              <w:left w:val="single" w:sz="4" w:space="0" w:color="auto"/>
              <w:bottom w:val="single" w:sz="4" w:space="0" w:color="auto"/>
              <w:right w:val="single" w:sz="4" w:space="0" w:color="auto"/>
            </w:tcBorders>
            <w:shd w:val="clear" w:color="auto" w:fill="auto"/>
          </w:tcPr>
          <w:p w14:paraId="620FBA18" w14:textId="77777777" w:rsidR="0069080F" w:rsidRDefault="00D905EF" w:rsidP="003B042B">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CBRA</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10631CFD" w14:textId="77777777" w:rsidR="0069080F" w:rsidRDefault="00D905EF" w:rsidP="003B042B">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UE</w:t>
            </w:r>
          </w:p>
        </w:tc>
      </w:tr>
      <w:tr w:rsidR="0069080F" w14:paraId="24773059" w14:textId="77777777">
        <w:tc>
          <w:tcPr>
            <w:tcW w:w="2430" w:type="pct"/>
            <w:tcBorders>
              <w:top w:val="single" w:sz="4" w:space="0" w:color="auto"/>
              <w:left w:val="single" w:sz="4" w:space="0" w:color="auto"/>
              <w:bottom w:val="single" w:sz="4" w:space="0" w:color="auto"/>
              <w:right w:val="single" w:sz="4" w:space="0" w:color="auto"/>
            </w:tcBorders>
            <w:shd w:val="clear" w:color="auto" w:fill="auto"/>
          </w:tcPr>
          <w:p w14:paraId="6D4C8C81" w14:textId="77777777" w:rsidR="0069080F" w:rsidRDefault="00D905EF" w:rsidP="003B042B">
            <w:pPr>
              <w:pStyle w:val="B1"/>
              <w:snapToGrid w:val="0"/>
              <w:spacing w:beforeLines="50" w:before="156" w:afterLines="50" w:after="156" w:line="240" w:lineRule="auto"/>
              <w:ind w:left="0" w:firstLine="0"/>
              <w:contextualSpacing w:val="0"/>
              <w:rPr>
                <w:rFonts w:ascii="Times New Roman" w:hAnsi="Times New Roman"/>
                <w:lang w:val="en-US"/>
              </w:rPr>
            </w:pPr>
            <w:r>
              <w:rPr>
                <w:rFonts w:ascii="Times New Roman" w:hAnsi="Times New Roman"/>
              </w:rPr>
              <w:t>Handover, except for when RACH-less HO is configured;</w:t>
            </w:r>
          </w:p>
        </w:tc>
        <w:tc>
          <w:tcPr>
            <w:tcW w:w="917" w:type="pct"/>
            <w:tcBorders>
              <w:top w:val="single" w:sz="4" w:space="0" w:color="auto"/>
              <w:left w:val="single" w:sz="4" w:space="0" w:color="auto"/>
              <w:bottom w:val="single" w:sz="4" w:space="0" w:color="auto"/>
              <w:right w:val="single" w:sz="4" w:space="0" w:color="auto"/>
            </w:tcBorders>
            <w:shd w:val="clear" w:color="auto" w:fill="auto"/>
          </w:tcPr>
          <w:p w14:paraId="2CB72C7F" w14:textId="77777777" w:rsidR="0069080F" w:rsidRDefault="00D905EF" w:rsidP="003B042B">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CONNECTED</w:t>
            </w:r>
          </w:p>
        </w:tc>
        <w:tc>
          <w:tcPr>
            <w:tcW w:w="1120" w:type="pct"/>
            <w:tcBorders>
              <w:top w:val="single" w:sz="4" w:space="0" w:color="auto"/>
              <w:left w:val="single" w:sz="4" w:space="0" w:color="auto"/>
              <w:bottom w:val="single" w:sz="4" w:space="0" w:color="auto"/>
              <w:right w:val="single" w:sz="4" w:space="0" w:color="auto"/>
            </w:tcBorders>
            <w:shd w:val="clear" w:color="auto" w:fill="auto"/>
          </w:tcPr>
          <w:p w14:paraId="0A32D2E4" w14:textId="77777777" w:rsidR="0069080F" w:rsidRDefault="00D905EF" w:rsidP="003B042B">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CFRA</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5AD124A2" w14:textId="77777777" w:rsidR="0069080F" w:rsidRDefault="00D905EF" w:rsidP="003B042B">
            <w:pPr>
              <w:adjustRightInd w:val="0"/>
              <w:snapToGrid w:val="0"/>
              <w:spacing w:beforeLines="50" w:before="156" w:afterLines="50" w:after="156" w:line="240" w:lineRule="auto"/>
              <w:rPr>
                <w:rFonts w:ascii="Times New Roman" w:hAnsi="Times New Roman"/>
                <w:sz w:val="20"/>
                <w:szCs w:val="20"/>
                <w:lang w:val="en-US"/>
              </w:rPr>
            </w:pPr>
            <w:proofErr w:type="spellStart"/>
            <w:r>
              <w:rPr>
                <w:rFonts w:ascii="Times New Roman" w:eastAsia="宋体" w:hAnsi="Times New Roman" w:hint="eastAsia"/>
                <w:sz w:val="20"/>
                <w:szCs w:val="20"/>
                <w:lang w:val="en-US" w:eastAsia="zh-CN" w:bidi="ar"/>
              </w:rPr>
              <w:t>gNB</w:t>
            </w:r>
            <w:proofErr w:type="spellEnd"/>
          </w:p>
        </w:tc>
      </w:tr>
      <w:tr w:rsidR="0069080F" w14:paraId="048C904C" w14:textId="77777777">
        <w:tc>
          <w:tcPr>
            <w:tcW w:w="2430" w:type="pct"/>
            <w:tcBorders>
              <w:top w:val="single" w:sz="4" w:space="0" w:color="auto"/>
              <w:left w:val="single" w:sz="4" w:space="0" w:color="auto"/>
              <w:bottom w:val="single" w:sz="4" w:space="0" w:color="auto"/>
              <w:right w:val="single" w:sz="4" w:space="0" w:color="auto"/>
            </w:tcBorders>
            <w:shd w:val="clear" w:color="auto" w:fill="auto"/>
          </w:tcPr>
          <w:p w14:paraId="0B86837A" w14:textId="77777777" w:rsidR="0069080F" w:rsidRDefault="00D905EF" w:rsidP="003B042B">
            <w:pPr>
              <w:adjustRightInd w:val="0"/>
              <w:snapToGrid w:val="0"/>
              <w:spacing w:beforeLines="50" w:before="156" w:afterLines="50" w:after="156" w:line="240" w:lineRule="auto"/>
              <w:rPr>
                <w:rFonts w:ascii="Times New Roman" w:hAnsi="Times New Roman"/>
                <w:sz w:val="20"/>
                <w:szCs w:val="20"/>
                <w:lang w:val="en-US"/>
              </w:rPr>
            </w:pPr>
            <w:r>
              <w:rPr>
                <w:rFonts w:ascii="Times New Roman" w:hAnsi="Times New Roman"/>
                <w:sz w:val="20"/>
                <w:szCs w:val="20"/>
              </w:rPr>
              <w:t>SR failure</w:t>
            </w:r>
          </w:p>
        </w:tc>
        <w:tc>
          <w:tcPr>
            <w:tcW w:w="917" w:type="pct"/>
            <w:tcBorders>
              <w:top w:val="single" w:sz="4" w:space="0" w:color="auto"/>
              <w:left w:val="single" w:sz="4" w:space="0" w:color="auto"/>
              <w:bottom w:val="single" w:sz="4" w:space="0" w:color="auto"/>
              <w:right w:val="single" w:sz="4" w:space="0" w:color="auto"/>
            </w:tcBorders>
            <w:shd w:val="clear" w:color="auto" w:fill="auto"/>
          </w:tcPr>
          <w:p w14:paraId="426E9B30" w14:textId="77777777" w:rsidR="0069080F" w:rsidRDefault="00D905EF" w:rsidP="003B042B">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CONNECTED</w:t>
            </w:r>
          </w:p>
        </w:tc>
        <w:tc>
          <w:tcPr>
            <w:tcW w:w="1120" w:type="pct"/>
            <w:tcBorders>
              <w:top w:val="single" w:sz="4" w:space="0" w:color="auto"/>
              <w:left w:val="single" w:sz="4" w:space="0" w:color="auto"/>
              <w:bottom w:val="single" w:sz="4" w:space="0" w:color="auto"/>
              <w:right w:val="single" w:sz="4" w:space="0" w:color="auto"/>
            </w:tcBorders>
            <w:shd w:val="clear" w:color="auto" w:fill="auto"/>
          </w:tcPr>
          <w:p w14:paraId="28445F4C" w14:textId="77777777" w:rsidR="0069080F" w:rsidRDefault="00D905EF" w:rsidP="003B042B">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CBRA</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6208BECC" w14:textId="77777777" w:rsidR="0069080F" w:rsidRDefault="00D905EF" w:rsidP="003B042B">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lang w:val="en-US" w:eastAsia="zh-CN"/>
              </w:rPr>
              <w:t>UE</w:t>
            </w:r>
          </w:p>
        </w:tc>
      </w:tr>
      <w:tr w:rsidR="0069080F" w14:paraId="6701C013" w14:textId="77777777">
        <w:tc>
          <w:tcPr>
            <w:tcW w:w="2430" w:type="pct"/>
            <w:tcBorders>
              <w:top w:val="single" w:sz="4" w:space="0" w:color="auto"/>
              <w:left w:val="single" w:sz="4" w:space="0" w:color="auto"/>
              <w:bottom w:val="single" w:sz="4" w:space="0" w:color="auto"/>
              <w:right w:val="single" w:sz="4" w:space="0" w:color="auto"/>
            </w:tcBorders>
            <w:shd w:val="clear" w:color="auto" w:fill="auto"/>
          </w:tcPr>
          <w:p w14:paraId="1F887493" w14:textId="77777777" w:rsidR="0069080F" w:rsidRDefault="00D905EF" w:rsidP="003B042B">
            <w:pPr>
              <w:adjustRightInd w:val="0"/>
              <w:snapToGrid w:val="0"/>
              <w:spacing w:beforeLines="50" w:before="156" w:afterLines="50" w:after="156" w:line="240" w:lineRule="auto"/>
              <w:rPr>
                <w:rFonts w:ascii="Times New Roman" w:hAnsi="Times New Roman"/>
                <w:sz w:val="20"/>
                <w:szCs w:val="20"/>
                <w:lang w:val="en-US"/>
              </w:rPr>
            </w:pPr>
            <w:r>
              <w:rPr>
                <w:rFonts w:ascii="Times New Roman" w:hAnsi="Times New Roman"/>
                <w:sz w:val="20"/>
                <w:szCs w:val="20"/>
              </w:rPr>
              <w:t>Explicit request by RRC upon synchronous reconfiguration;</w:t>
            </w:r>
          </w:p>
        </w:tc>
        <w:tc>
          <w:tcPr>
            <w:tcW w:w="917" w:type="pct"/>
            <w:tcBorders>
              <w:top w:val="single" w:sz="4" w:space="0" w:color="auto"/>
              <w:left w:val="single" w:sz="4" w:space="0" w:color="auto"/>
              <w:bottom w:val="single" w:sz="4" w:space="0" w:color="auto"/>
              <w:right w:val="single" w:sz="4" w:space="0" w:color="auto"/>
            </w:tcBorders>
            <w:shd w:val="clear" w:color="auto" w:fill="auto"/>
          </w:tcPr>
          <w:p w14:paraId="50ECF162" w14:textId="77777777" w:rsidR="0069080F" w:rsidRDefault="00D905EF" w:rsidP="003B042B">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CONNECTED</w:t>
            </w:r>
          </w:p>
        </w:tc>
        <w:tc>
          <w:tcPr>
            <w:tcW w:w="1120" w:type="pct"/>
            <w:tcBorders>
              <w:top w:val="single" w:sz="4" w:space="0" w:color="auto"/>
              <w:left w:val="single" w:sz="4" w:space="0" w:color="auto"/>
              <w:bottom w:val="single" w:sz="4" w:space="0" w:color="auto"/>
              <w:right w:val="single" w:sz="4" w:space="0" w:color="auto"/>
            </w:tcBorders>
            <w:shd w:val="clear" w:color="auto" w:fill="auto"/>
          </w:tcPr>
          <w:p w14:paraId="2CF52F78" w14:textId="77777777" w:rsidR="0069080F" w:rsidRDefault="00D905EF" w:rsidP="003B042B">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CFRA</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552AD387" w14:textId="77777777" w:rsidR="0069080F" w:rsidRDefault="00D905EF" w:rsidP="003B042B">
            <w:pPr>
              <w:adjustRightInd w:val="0"/>
              <w:snapToGrid w:val="0"/>
              <w:spacing w:beforeLines="50" w:before="156" w:afterLines="50" w:after="156" w:line="240" w:lineRule="auto"/>
              <w:rPr>
                <w:rFonts w:ascii="Times New Roman" w:hAnsi="Times New Roman"/>
                <w:sz w:val="20"/>
                <w:szCs w:val="20"/>
                <w:lang w:val="en-US"/>
              </w:rPr>
            </w:pPr>
            <w:proofErr w:type="spellStart"/>
            <w:r>
              <w:rPr>
                <w:rFonts w:ascii="Times New Roman" w:eastAsia="宋体" w:hAnsi="Times New Roman"/>
                <w:sz w:val="20"/>
                <w:szCs w:val="20"/>
                <w:lang w:val="en-US" w:eastAsia="zh-CN" w:bidi="ar"/>
              </w:rPr>
              <w:t>gNB</w:t>
            </w:r>
            <w:proofErr w:type="spellEnd"/>
          </w:p>
        </w:tc>
      </w:tr>
      <w:tr w:rsidR="0069080F" w14:paraId="6BEB7FFD" w14:textId="77777777">
        <w:tc>
          <w:tcPr>
            <w:tcW w:w="2430" w:type="pct"/>
            <w:tcBorders>
              <w:top w:val="single" w:sz="4" w:space="0" w:color="auto"/>
              <w:left w:val="single" w:sz="4" w:space="0" w:color="auto"/>
              <w:bottom w:val="single" w:sz="4" w:space="0" w:color="auto"/>
              <w:right w:val="single" w:sz="4" w:space="0" w:color="auto"/>
            </w:tcBorders>
            <w:shd w:val="clear" w:color="auto" w:fill="auto"/>
          </w:tcPr>
          <w:p w14:paraId="49329788" w14:textId="77777777" w:rsidR="0069080F" w:rsidRDefault="00D905EF" w:rsidP="003B042B">
            <w:pPr>
              <w:adjustRightInd w:val="0"/>
              <w:snapToGrid w:val="0"/>
              <w:spacing w:beforeLines="50" w:before="156" w:afterLines="50" w:after="156" w:line="240" w:lineRule="auto"/>
              <w:rPr>
                <w:rFonts w:ascii="Times New Roman" w:hAnsi="Times New Roman"/>
                <w:sz w:val="20"/>
                <w:szCs w:val="20"/>
                <w:lang w:val="en-US"/>
              </w:rPr>
            </w:pPr>
            <w:r>
              <w:rPr>
                <w:rFonts w:ascii="Times New Roman" w:hAnsi="Times New Roman"/>
                <w:sz w:val="20"/>
                <w:szCs w:val="20"/>
              </w:rPr>
              <w:t>Beam failure recovery</w:t>
            </w:r>
          </w:p>
        </w:tc>
        <w:tc>
          <w:tcPr>
            <w:tcW w:w="917" w:type="pct"/>
            <w:tcBorders>
              <w:top w:val="single" w:sz="4" w:space="0" w:color="auto"/>
              <w:left w:val="single" w:sz="4" w:space="0" w:color="auto"/>
              <w:bottom w:val="single" w:sz="4" w:space="0" w:color="auto"/>
              <w:right w:val="single" w:sz="4" w:space="0" w:color="auto"/>
            </w:tcBorders>
            <w:shd w:val="clear" w:color="auto" w:fill="auto"/>
          </w:tcPr>
          <w:p w14:paraId="34EC1533" w14:textId="77777777" w:rsidR="0069080F" w:rsidRDefault="00D905EF" w:rsidP="003B042B">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CONNECTED</w:t>
            </w:r>
          </w:p>
        </w:tc>
        <w:tc>
          <w:tcPr>
            <w:tcW w:w="1120" w:type="pct"/>
            <w:tcBorders>
              <w:top w:val="single" w:sz="4" w:space="0" w:color="auto"/>
              <w:left w:val="single" w:sz="4" w:space="0" w:color="auto"/>
              <w:bottom w:val="single" w:sz="4" w:space="0" w:color="auto"/>
              <w:right w:val="single" w:sz="4" w:space="0" w:color="auto"/>
            </w:tcBorders>
            <w:shd w:val="clear" w:color="auto" w:fill="auto"/>
          </w:tcPr>
          <w:p w14:paraId="5FF6025E" w14:textId="77777777" w:rsidR="0069080F" w:rsidRDefault="00D905EF" w:rsidP="003B042B">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CBRA/CFRA</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7BC5BCDE" w14:textId="77777777" w:rsidR="0069080F" w:rsidRDefault="00D905EF" w:rsidP="003B042B">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UE</w:t>
            </w:r>
          </w:p>
        </w:tc>
      </w:tr>
      <w:tr w:rsidR="0069080F" w14:paraId="01AA57D2" w14:textId="77777777">
        <w:tc>
          <w:tcPr>
            <w:tcW w:w="2430" w:type="pct"/>
            <w:tcBorders>
              <w:top w:val="single" w:sz="4" w:space="0" w:color="auto"/>
              <w:left w:val="single" w:sz="4" w:space="0" w:color="auto"/>
              <w:bottom w:val="single" w:sz="4" w:space="0" w:color="auto"/>
              <w:right w:val="single" w:sz="4" w:space="0" w:color="auto"/>
            </w:tcBorders>
            <w:shd w:val="clear" w:color="auto" w:fill="auto"/>
          </w:tcPr>
          <w:p w14:paraId="449A0A1E" w14:textId="77777777" w:rsidR="0069080F" w:rsidRDefault="00D905EF" w:rsidP="003B042B">
            <w:pPr>
              <w:adjustRightInd w:val="0"/>
              <w:snapToGrid w:val="0"/>
              <w:spacing w:beforeLines="50" w:before="156" w:afterLines="50" w:after="156" w:line="240" w:lineRule="auto"/>
              <w:rPr>
                <w:rFonts w:ascii="Times New Roman" w:hAnsi="Times New Roman"/>
                <w:sz w:val="20"/>
                <w:szCs w:val="20"/>
                <w:lang w:val="en-US"/>
              </w:rPr>
            </w:pPr>
            <w:r>
              <w:rPr>
                <w:rFonts w:ascii="Times New Roman" w:hAnsi="Times New Roman"/>
                <w:sz w:val="20"/>
                <w:szCs w:val="20"/>
              </w:rPr>
              <w:t>To establish time alignment for a primary or a secondary TAG</w:t>
            </w:r>
          </w:p>
        </w:tc>
        <w:tc>
          <w:tcPr>
            <w:tcW w:w="917" w:type="pct"/>
            <w:tcBorders>
              <w:top w:val="single" w:sz="4" w:space="0" w:color="auto"/>
              <w:left w:val="single" w:sz="4" w:space="0" w:color="auto"/>
              <w:bottom w:val="single" w:sz="4" w:space="0" w:color="auto"/>
              <w:right w:val="single" w:sz="4" w:space="0" w:color="auto"/>
            </w:tcBorders>
            <w:shd w:val="clear" w:color="auto" w:fill="auto"/>
          </w:tcPr>
          <w:p w14:paraId="6482E874" w14:textId="77777777" w:rsidR="0069080F" w:rsidRDefault="00D905EF" w:rsidP="003B042B">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CONNECTED</w:t>
            </w:r>
          </w:p>
        </w:tc>
        <w:tc>
          <w:tcPr>
            <w:tcW w:w="1120" w:type="pct"/>
            <w:tcBorders>
              <w:top w:val="single" w:sz="4" w:space="0" w:color="auto"/>
              <w:left w:val="single" w:sz="4" w:space="0" w:color="auto"/>
              <w:bottom w:val="single" w:sz="4" w:space="0" w:color="auto"/>
              <w:right w:val="single" w:sz="4" w:space="0" w:color="auto"/>
            </w:tcBorders>
            <w:shd w:val="clear" w:color="auto" w:fill="auto"/>
          </w:tcPr>
          <w:p w14:paraId="0D1C95E4" w14:textId="77777777" w:rsidR="0069080F" w:rsidRDefault="00D905EF" w:rsidP="003B042B">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CFRA (PDCCH order)</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1CAF06F3" w14:textId="77777777" w:rsidR="0069080F" w:rsidRDefault="00D905EF" w:rsidP="003B042B">
            <w:pPr>
              <w:adjustRightInd w:val="0"/>
              <w:snapToGrid w:val="0"/>
              <w:spacing w:beforeLines="50" w:before="156" w:afterLines="50" w:after="156" w:line="240" w:lineRule="auto"/>
              <w:rPr>
                <w:rFonts w:ascii="Times New Roman" w:hAnsi="Times New Roman"/>
                <w:sz w:val="20"/>
                <w:szCs w:val="20"/>
                <w:lang w:val="en-US"/>
              </w:rPr>
            </w:pPr>
            <w:proofErr w:type="spellStart"/>
            <w:r>
              <w:rPr>
                <w:rFonts w:ascii="Times New Roman" w:eastAsia="宋体" w:hAnsi="Times New Roman"/>
                <w:sz w:val="20"/>
                <w:szCs w:val="20"/>
                <w:lang w:val="en-US" w:eastAsia="zh-CN" w:bidi="ar"/>
              </w:rPr>
              <w:t>gNB</w:t>
            </w:r>
            <w:proofErr w:type="spellEnd"/>
          </w:p>
        </w:tc>
      </w:tr>
      <w:tr w:rsidR="0069080F" w14:paraId="547FB0DB" w14:textId="77777777">
        <w:tc>
          <w:tcPr>
            <w:tcW w:w="2430" w:type="pct"/>
            <w:tcBorders>
              <w:top w:val="single" w:sz="4" w:space="0" w:color="auto"/>
              <w:left w:val="single" w:sz="4" w:space="0" w:color="auto"/>
              <w:bottom w:val="single" w:sz="4" w:space="0" w:color="auto"/>
              <w:right w:val="single" w:sz="4" w:space="0" w:color="auto"/>
            </w:tcBorders>
            <w:shd w:val="clear" w:color="auto" w:fill="auto"/>
          </w:tcPr>
          <w:p w14:paraId="7EF7C7F6" w14:textId="77777777" w:rsidR="0069080F" w:rsidRDefault="00D905EF" w:rsidP="003B042B">
            <w:pPr>
              <w:adjustRightInd w:val="0"/>
              <w:snapToGrid w:val="0"/>
              <w:spacing w:beforeLines="50" w:before="156" w:afterLines="50" w:after="156" w:line="240" w:lineRule="auto"/>
              <w:rPr>
                <w:rFonts w:ascii="Times New Roman" w:hAnsi="Times New Roman"/>
                <w:sz w:val="20"/>
                <w:szCs w:val="20"/>
                <w:lang w:val="en-US"/>
              </w:rPr>
            </w:pPr>
            <w:r>
              <w:rPr>
                <w:rFonts w:ascii="Times New Roman" w:hAnsi="Times New Roman"/>
                <w:sz w:val="20"/>
                <w:szCs w:val="20"/>
              </w:rPr>
              <w:t xml:space="preserve">Consistent UL LBT failure on </w:t>
            </w:r>
            <w:proofErr w:type="spellStart"/>
            <w:r>
              <w:rPr>
                <w:rFonts w:ascii="Times New Roman" w:hAnsi="Times New Roman"/>
                <w:sz w:val="20"/>
                <w:szCs w:val="20"/>
              </w:rPr>
              <w:t>SpCell</w:t>
            </w:r>
            <w:proofErr w:type="spellEnd"/>
          </w:p>
        </w:tc>
        <w:tc>
          <w:tcPr>
            <w:tcW w:w="917" w:type="pct"/>
            <w:tcBorders>
              <w:top w:val="single" w:sz="4" w:space="0" w:color="auto"/>
              <w:left w:val="single" w:sz="4" w:space="0" w:color="auto"/>
              <w:bottom w:val="single" w:sz="4" w:space="0" w:color="auto"/>
              <w:right w:val="single" w:sz="4" w:space="0" w:color="auto"/>
            </w:tcBorders>
            <w:shd w:val="clear" w:color="auto" w:fill="auto"/>
          </w:tcPr>
          <w:p w14:paraId="02BF1CD0" w14:textId="77777777" w:rsidR="0069080F" w:rsidRDefault="00D905EF" w:rsidP="003B042B">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CONNECTED</w:t>
            </w:r>
          </w:p>
        </w:tc>
        <w:tc>
          <w:tcPr>
            <w:tcW w:w="1120" w:type="pct"/>
            <w:tcBorders>
              <w:top w:val="single" w:sz="4" w:space="0" w:color="auto"/>
              <w:left w:val="single" w:sz="4" w:space="0" w:color="auto"/>
              <w:bottom w:val="single" w:sz="4" w:space="0" w:color="auto"/>
              <w:right w:val="single" w:sz="4" w:space="0" w:color="auto"/>
            </w:tcBorders>
            <w:shd w:val="clear" w:color="auto" w:fill="auto"/>
          </w:tcPr>
          <w:p w14:paraId="78C0FA8D" w14:textId="77777777" w:rsidR="0069080F" w:rsidRDefault="00D905EF" w:rsidP="003B042B">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CBRA</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1E58ECC3" w14:textId="77777777" w:rsidR="0069080F" w:rsidRDefault="00D905EF" w:rsidP="003B042B">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UE</w:t>
            </w:r>
          </w:p>
        </w:tc>
      </w:tr>
      <w:tr w:rsidR="0069080F" w14:paraId="0CBE0F55" w14:textId="77777777">
        <w:tc>
          <w:tcPr>
            <w:tcW w:w="2430" w:type="pct"/>
            <w:tcBorders>
              <w:top w:val="single" w:sz="4" w:space="0" w:color="auto"/>
              <w:left w:val="single" w:sz="4" w:space="0" w:color="auto"/>
              <w:bottom w:val="single" w:sz="4" w:space="0" w:color="auto"/>
              <w:right w:val="single" w:sz="4" w:space="0" w:color="auto"/>
            </w:tcBorders>
            <w:shd w:val="clear" w:color="auto" w:fill="auto"/>
          </w:tcPr>
          <w:p w14:paraId="41B0AE5B" w14:textId="77777777" w:rsidR="0069080F" w:rsidRDefault="00D905EF" w:rsidP="003B042B">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等线" w:hAnsi="Times New Roman"/>
                <w:sz w:val="20"/>
                <w:szCs w:val="20"/>
              </w:rPr>
              <w:t xml:space="preserve">Early UL synchronization </w:t>
            </w:r>
            <w:r>
              <w:rPr>
                <w:rFonts w:ascii="Times New Roman" w:hAnsi="Times New Roman"/>
                <w:sz w:val="20"/>
                <w:szCs w:val="20"/>
              </w:rPr>
              <w:t>with an LTM candidate cell</w:t>
            </w:r>
          </w:p>
        </w:tc>
        <w:tc>
          <w:tcPr>
            <w:tcW w:w="917" w:type="pct"/>
            <w:tcBorders>
              <w:top w:val="single" w:sz="4" w:space="0" w:color="auto"/>
              <w:left w:val="single" w:sz="4" w:space="0" w:color="auto"/>
              <w:bottom w:val="single" w:sz="4" w:space="0" w:color="auto"/>
              <w:right w:val="single" w:sz="4" w:space="0" w:color="auto"/>
            </w:tcBorders>
            <w:shd w:val="clear" w:color="auto" w:fill="auto"/>
          </w:tcPr>
          <w:p w14:paraId="321DA902" w14:textId="77777777" w:rsidR="0069080F" w:rsidRDefault="00D905EF" w:rsidP="003B042B">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CONNECTED</w:t>
            </w:r>
          </w:p>
        </w:tc>
        <w:tc>
          <w:tcPr>
            <w:tcW w:w="1120" w:type="pct"/>
            <w:tcBorders>
              <w:top w:val="single" w:sz="4" w:space="0" w:color="auto"/>
              <w:left w:val="single" w:sz="4" w:space="0" w:color="auto"/>
              <w:bottom w:val="single" w:sz="4" w:space="0" w:color="auto"/>
              <w:right w:val="single" w:sz="4" w:space="0" w:color="auto"/>
            </w:tcBorders>
            <w:shd w:val="clear" w:color="auto" w:fill="auto"/>
          </w:tcPr>
          <w:p w14:paraId="36E9844C" w14:textId="77777777" w:rsidR="0069080F" w:rsidRDefault="00D905EF" w:rsidP="003B042B">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CFRA(PDCCH order)</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378537E5" w14:textId="77777777" w:rsidR="0069080F" w:rsidRDefault="00D905EF" w:rsidP="003B042B">
            <w:pPr>
              <w:adjustRightInd w:val="0"/>
              <w:snapToGrid w:val="0"/>
              <w:spacing w:beforeLines="50" w:before="156" w:afterLines="50" w:after="156" w:line="240" w:lineRule="auto"/>
              <w:rPr>
                <w:rFonts w:ascii="Times New Roman" w:hAnsi="Times New Roman"/>
                <w:sz w:val="20"/>
                <w:szCs w:val="20"/>
                <w:lang w:val="en-US"/>
              </w:rPr>
            </w:pPr>
            <w:proofErr w:type="spellStart"/>
            <w:r>
              <w:rPr>
                <w:rFonts w:ascii="Times New Roman" w:eastAsia="宋体" w:hAnsi="Times New Roman"/>
                <w:sz w:val="20"/>
                <w:szCs w:val="20"/>
                <w:lang w:val="en-US" w:eastAsia="zh-CN" w:bidi="ar"/>
              </w:rPr>
              <w:t>gNB</w:t>
            </w:r>
            <w:proofErr w:type="spellEnd"/>
          </w:p>
        </w:tc>
      </w:tr>
      <w:tr w:rsidR="0069080F" w14:paraId="5A46ADB0" w14:textId="77777777">
        <w:tc>
          <w:tcPr>
            <w:tcW w:w="2430" w:type="pct"/>
            <w:tcBorders>
              <w:top w:val="single" w:sz="4" w:space="0" w:color="auto"/>
              <w:left w:val="single" w:sz="4" w:space="0" w:color="auto"/>
              <w:bottom w:val="single" w:sz="4" w:space="0" w:color="auto"/>
              <w:right w:val="single" w:sz="4" w:space="0" w:color="auto"/>
            </w:tcBorders>
            <w:shd w:val="clear" w:color="auto" w:fill="auto"/>
          </w:tcPr>
          <w:p w14:paraId="725ED9C3" w14:textId="77777777" w:rsidR="0069080F" w:rsidRDefault="00D905EF" w:rsidP="003B042B">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等线" w:hAnsi="Times New Roman"/>
                <w:sz w:val="20"/>
                <w:szCs w:val="20"/>
              </w:rPr>
              <w:t>RACH-based LTM cell switch</w:t>
            </w:r>
          </w:p>
        </w:tc>
        <w:tc>
          <w:tcPr>
            <w:tcW w:w="917" w:type="pct"/>
            <w:tcBorders>
              <w:top w:val="single" w:sz="4" w:space="0" w:color="auto"/>
              <w:left w:val="single" w:sz="4" w:space="0" w:color="auto"/>
              <w:bottom w:val="single" w:sz="4" w:space="0" w:color="auto"/>
              <w:right w:val="single" w:sz="4" w:space="0" w:color="auto"/>
            </w:tcBorders>
            <w:shd w:val="clear" w:color="auto" w:fill="auto"/>
          </w:tcPr>
          <w:p w14:paraId="3BD4FC49" w14:textId="77777777" w:rsidR="0069080F" w:rsidRDefault="00D905EF" w:rsidP="003B042B">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CONNECTED</w:t>
            </w:r>
          </w:p>
        </w:tc>
        <w:tc>
          <w:tcPr>
            <w:tcW w:w="1120" w:type="pct"/>
            <w:tcBorders>
              <w:top w:val="single" w:sz="4" w:space="0" w:color="auto"/>
              <w:left w:val="single" w:sz="4" w:space="0" w:color="auto"/>
              <w:bottom w:val="single" w:sz="4" w:space="0" w:color="auto"/>
              <w:right w:val="single" w:sz="4" w:space="0" w:color="auto"/>
            </w:tcBorders>
            <w:shd w:val="clear" w:color="auto" w:fill="auto"/>
          </w:tcPr>
          <w:p w14:paraId="74DF4C77" w14:textId="77777777" w:rsidR="0069080F" w:rsidRDefault="00D905EF" w:rsidP="003B042B">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CBRA(RRC based)/CFRA(MAC CE based, RRC based)</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35856A2A" w14:textId="77777777" w:rsidR="0069080F" w:rsidRDefault="00D905EF" w:rsidP="003B042B">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UE</w:t>
            </w:r>
          </w:p>
        </w:tc>
      </w:tr>
    </w:tbl>
    <w:p w14:paraId="6482305F" w14:textId="4CAAC3B8" w:rsidR="0069080F" w:rsidRDefault="00D905EF" w:rsidP="003B042B">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In addition, the WID indicates SBFD-aware UE should be able to perform RA in SBFD resources under all of RRC states (RRC_CONNECTED mode and RRC_IDLE/INACTIVE mode). Also in RAN1#116bis meeting</w:t>
      </w:r>
      <w:r w:rsidR="001E677B">
        <w:rPr>
          <w:rFonts w:ascii="Times New Roman" w:hAnsi="Times New Roman"/>
          <w:sz w:val="20"/>
          <w:szCs w:val="20"/>
          <w:lang w:val="en-US" w:eastAsia="zh-CN"/>
        </w:rPr>
        <w:t xml:space="preserve"> </w:t>
      </w:r>
      <w:r>
        <w:rPr>
          <w:rFonts w:ascii="Times New Roman" w:hAnsi="Times New Roman" w:hint="eastAsia"/>
          <w:sz w:val="20"/>
          <w:szCs w:val="20"/>
          <w:lang w:val="en-US" w:eastAsia="zh-CN"/>
        </w:rPr>
        <w:t>[3]</w:t>
      </w:r>
      <w:r>
        <w:rPr>
          <w:rFonts w:ascii="Times New Roman" w:hAnsi="Times New Roman"/>
          <w:sz w:val="20"/>
          <w:szCs w:val="20"/>
          <w:lang w:val="en-US" w:eastAsia="zh-CN"/>
        </w:rPr>
        <w:t>, RAN1 has agreed to support both CBRA and CFRA for SBFD-aware UE to perform RA:</w:t>
      </w:r>
    </w:p>
    <w:tbl>
      <w:tblPr>
        <w:tblStyle w:val="af6"/>
        <w:tblW w:w="0" w:type="auto"/>
        <w:tblLook w:val="04A0" w:firstRow="1" w:lastRow="0" w:firstColumn="1" w:lastColumn="0" w:noHBand="0" w:noVBand="1"/>
      </w:tblPr>
      <w:tblGrid>
        <w:gridCol w:w="9016"/>
      </w:tblGrid>
      <w:tr w:rsidR="0069080F" w14:paraId="6F9CB747" w14:textId="77777777">
        <w:tc>
          <w:tcPr>
            <w:tcW w:w="9242" w:type="dxa"/>
          </w:tcPr>
          <w:p w14:paraId="71869AE1" w14:textId="77777777" w:rsidR="0069080F" w:rsidRDefault="00D905EF" w:rsidP="003B042B">
            <w:pPr>
              <w:adjustRightInd w:val="0"/>
              <w:snapToGrid w:val="0"/>
              <w:spacing w:beforeLines="50" w:before="156" w:afterLines="50" w:after="156" w:line="240" w:lineRule="auto"/>
              <w:rPr>
                <w:rFonts w:ascii="Times New Roman" w:hAnsi="Times New Roman"/>
                <w:b/>
                <w:bCs/>
                <w:iCs/>
                <w:sz w:val="20"/>
                <w:szCs w:val="20"/>
                <w:highlight w:val="green"/>
              </w:rPr>
            </w:pPr>
            <w:r>
              <w:rPr>
                <w:rFonts w:ascii="Times New Roman" w:hAnsi="Times New Roman"/>
                <w:b/>
                <w:bCs/>
                <w:iCs/>
                <w:sz w:val="20"/>
                <w:szCs w:val="20"/>
                <w:highlight w:val="green"/>
              </w:rPr>
              <w:t>Agreement</w:t>
            </w:r>
          </w:p>
          <w:p w14:paraId="53F098EE" w14:textId="77777777" w:rsidR="0069080F" w:rsidRDefault="00D905EF" w:rsidP="003B042B">
            <w:pPr>
              <w:adjustRightInd w:val="0"/>
              <w:snapToGrid w:val="0"/>
              <w:spacing w:beforeLines="50" w:before="156" w:afterLines="50" w:after="156" w:line="240" w:lineRule="auto"/>
              <w:rPr>
                <w:rFonts w:ascii="Times New Roman" w:hAnsi="Times New Roman"/>
                <w:sz w:val="20"/>
                <w:szCs w:val="20"/>
              </w:rPr>
            </w:pPr>
            <w:r>
              <w:rPr>
                <w:rFonts w:ascii="Times New Roman" w:hAnsi="Times New Roman"/>
                <w:sz w:val="20"/>
                <w:szCs w:val="20"/>
              </w:rPr>
              <w:t>Confirm the working assumption:</w:t>
            </w:r>
          </w:p>
          <w:p w14:paraId="5027D194" w14:textId="77777777" w:rsidR="0069080F" w:rsidRDefault="00D905EF" w:rsidP="003B042B">
            <w:pPr>
              <w:adjustRightInd w:val="0"/>
              <w:snapToGrid w:val="0"/>
              <w:spacing w:beforeLines="50" w:before="156" w:afterLines="50" w:after="156" w:line="240" w:lineRule="auto"/>
              <w:rPr>
                <w:rFonts w:ascii="Times New Roman" w:hAnsi="Times New Roman"/>
                <w:b/>
                <w:bCs/>
                <w:sz w:val="20"/>
                <w:szCs w:val="20"/>
                <w:highlight w:val="darkYellow"/>
              </w:rPr>
            </w:pPr>
            <w:r>
              <w:rPr>
                <w:rFonts w:ascii="Times New Roman" w:hAnsi="Times New Roman"/>
                <w:b/>
                <w:bCs/>
                <w:sz w:val="20"/>
                <w:szCs w:val="20"/>
                <w:highlight w:val="darkYellow"/>
              </w:rPr>
              <w:t>Working assumption:</w:t>
            </w:r>
          </w:p>
          <w:p w14:paraId="22A002EB" w14:textId="77777777" w:rsidR="0069080F" w:rsidRDefault="00D905EF" w:rsidP="003B042B">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rPr>
              <w:t>For SBFD aware UEs in RRC CONNECTED state, support CBRA and CFRA in SBFD symbols.</w:t>
            </w:r>
          </w:p>
        </w:tc>
      </w:tr>
    </w:tbl>
    <w:p w14:paraId="6A300AB0" w14:textId="77777777" w:rsidR="0069080F" w:rsidRDefault="00D905EF" w:rsidP="003B042B">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So from the RAN1’s agreement and RAN2’s trigger events, technically it is feasible to support all kinds of RA in SBFD resources for SBFD UE.</w:t>
      </w:r>
    </w:p>
    <w:p w14:paraId="5016F15B" w14:textId="77777777" w:rsidR="0069080F" w:rsidRDefault="00D905EF" w:rsidP="003B042B">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From motivation perspective, the benefit of supporting RA in SBFD resources can be:</w:t>
      </w:r>
    </w:p>
    <w:p w14:paraId="1B360DB9" w14:textId="77777777" w:rsidR="0069080F" w:rsidRDefault="00D905EF" w:rsidP="003B042B">
      <w:pPr>
        <w:numPr>
          <w:ilvl w:val="0"/>
          <w:numId w:val="9"/>
        </w:num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u w:val="single"/>
          <w:lang w:val="en-US" w:eastAsia="zh-CN"/>
        </w:rPr>
        <w:t>Reduce latency of RA procedure</w:t>
      </w:r>
      <w:r>
        <w:rPr>
          <w:rFonts w:ascii="Times New Roman" w:hAnsi="Times New Roman"/>
          <w:sz w:val="20"/>
          <w:szCs w:val="20"/>
          <w:lang w:val="en-US" w:eastAsia="zh-CN"/>
        </w:rPr>
        <w:t>: supporting RA in SBFD resources</w:t>
      </w:r>
      <w:r>
        <w:rPr>
          <w:rFonts w:ascii="Times New Roman" w:hAnsi="Times New Roman" w:hint="eastAsia"/>
          <w:sz w:val="20"/>
          <w:szCs w:val="20"/>
          <w:lang w:val="en-US" w:eastAsia="zh-CN"/>
        </w:rPr>
        <w:t xml:space="preserve"> p</w:t>
      </w:r>
      <w:r>
        <w:rPr>
          <w:rFonts w:ascii="Times New Roman" w:hAnsi="Times New Roman"/>
          <w:sz w:val="20"/>
          <w:szCs w:val="20"/>
          <w:lang w:val="en-US" w:eastAsia="zh-CN"/>
        </w:rPr>
        <w:t>rovide</w:t>
      </w:r>
      <w:r>
        <w:rPr>
          <w:rFonts w:ascii="Times New Roman" w:hAnsi="Times New Roman" w:hint="eastAsia"/>
          <w:sz w:val="20"/>
          <w:szCs w:val="20"/>
          <w:lang w:val="en-US" w:eastAsia="zh-CN"/>
        </w:rPr>
        <w:t>s</w:t>
      </w:r>
      <w:r>
        <w:rPr>
          <w:rFonts w:ascii="Times New Roman" w:hAnsi="Times New Roman"/>
          <w:sz w:val="20"/>
          <w:szCs w:val="20"/>
          <w:lang w:val="en-US" w:eastAsia="zh-CN"/>
        </w:rPr>
        <w:t xml:space="preserve"> more RA chances or earlier RA chances for SBFD-aware UE, since the number of D slot/symbol is usually larger than U slot/symbol in a TDD system, more ROs in legacy D slot/symbol can be well utilized by SBFD-aware UE;</w:t>
      </w:r>
    </w:p>
    <w:p w14:paraId="03B927A3" w14:textId="77777777" w:rsidR="0069080F" w:rsidRDefault="00D905EF" w:rsidP="003B042B">
      <w:pPr>
        <w:numPr>
          <w:ilvl w:val="0"/>
          <w:numId w:val="9"/>
        </w:num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u w:val="single"/>
          <w:lang w:val="en-US" w:eastAsia="zh-CN"/>
        </w:rPr>
        <w:t>Increase UL coverage</w:t>
      </w:r>
      <w:r>
        <w:rPr>
          <w:rFonts w:ascii="Times New Roman" w:hAnsi="Times New Roman"/>
          <w:sz w:val="20"/>
          <w:szCs w:val="20"/>
          <w:lang w:val="en-US" w:eastAsia="zh-CN"/>
        </w:rPr>
        <w:t>: Separate RACH configuration may provide a whole different RACH parameters for SBFD UE, e.g., longer preamble format. This helps to increase the UL coverage of SBFD-aware UE.</w:t>
      </w:r>
    </w:p>
    <w:p w14:paraId="713238E2" w14:textId="77777777" w:rsidR="0069080F" w:rsidRDefault="00D905EF" w:rsidP="003B042B">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lang w:val="en-US" w:eastAsia="zh-CN"/>
        </w:rPr>
        <w:t xml:space="preserve">We do not observe any RA scenarios that does not need to </w:t>
      </w:r>
      <w:r>
        <w:rPr>
          <w:rFonts w:ascii="Times New Roman" w:hAnsi="Times New Roman"/>
          <w:sz w:val="20"/>
          <w:szCs w:val="20"/>
          <w:lang w:val="en-US" w:eastAsia="zh-CN"/>
        </w:rPr>
        <w:t>reduce latency or increase UL coverage</w:t>
      </w:r>
      <w:r>
        <w:rPr>
          <w:rFonts w:ascii="Times New Roman" w:hAnsi="Times New Roman" w:hint="eastAsia"/>
          <w:sz w:val="20"/>
          <w:szCs w:val="20"/>
          <w:lang w:val="en-US" w:eastAsia="zh-CN"/>
        </w:rPr>
        <w:t xml:space="preserve">, for example, SBFD-aware UE wants to perform BFR, or SBFD-aware UE wants to perform re-synchronization. </w:t>
      </w:r>
      <w:r>
        <w:rPr>
          <w:rFonts w:ascii="Times New Roman" w:hAnsi="Times New Roman"/>
          <w:sz w:val="20"/>
          <w:szCs w:val="20"/>
          <w:lang w:val="en-US" w:eastAsia="zh-CN"/>
        </w:rPr>
        <w:t>Therefore, there should be no restriction on the supported RA scenarios for RA in SBFD resource.</w:t>
      </w:r>
    </w:p>
    <w:p w14:paraId="018E53F6" w14:textId="38DBD701" w:rsidR="00ED367F" w:rsidRDefault="0041771A" w:rsidP="003B042B">
      <w:pPr>
        <w:adjustRightInd w:val="0"/>
        <w:snapToGrid w:val="0"/>
        <w:spacing w:beforeLines="50" w:before="156" w:afterLines="50" w:after="156" w:line="240" w:lineRule="auto"/>
        <w:rPr>
          <w:rFonts w:ascii="Times New Roman" w:hAnsi="Times New Roman"/>
          <w:sz w:val="20"/>
          <w:szCs w:val="20"/>
          <w:lang w:val="en-US" w:eastAsia="zh-CN"/>
        </w:rPr>
      </w:pPr>
      <w:r w:rsidRPr="0041771A">
        <w:rPr>
          <w:rFonts w:ascii="Times New Roman" w:hAnsi="Times New Roman"/>
          <w:sz w:val="20"/>
          <w:szCs w:val="20"/>
          <w:lang w:val="en-US" w:eastAsia="zh-CN"/>
        </w:rPr>
        <w:lastRenderedPageBreak/>
        <w:t>Therefore, we suggest to confirm the following WA made during RAN2#127 meeting:</w:t>
      </w:r>
    </w:p>
    <w:tbl>
      <w:tblPr>
        <w:tblStyle w:val="af6"/>
        <w:tblW w:w="0" w:type="auto"/>
        <w:tblLook w:val="04A0" w:firstRow="1" w:lastRow="0" w:firstColumn="1" w:lastColumn="0" w:noHBand="0" w:noVBand="1"/>
      </w:tblPr>
      <w:tblGrid>
        <w:gridCol w:w="9016"/>
      </w:tblGrid>
      <w:tr w:rsidR="00717CAA" w14:paraId="12FEA6EB" w14:textId="77777777" w:rsidTr="00717CAA">
        <w:tc>
          <w:tcPr>
            <w:tcW w:w="9016" w:type="dxa"/>
          </w:tcPr>
          <w:p w14:paraId="0DB279FD" w14:textId="0B474E2F" w:rsidR="00717CAA" w:rsidRDefault="00717CAA" w:rsidP="003B042B">
            <w:pPr>
              <w:adjustRightInd w:val="0"/>
              <w:snapToGrid w:val="0"/>
              <w:spacing w:beforeLines="50" w:before="156" w:afterLines="50" w:after="156" w:line="240" w:lineRule="auto"/>
              <w:rPr>
                <w:rFonts w:ascii="Times New Roman" w:hAnsi="Times New Roman"/>
                <w:sz w:val="20"/>
                <w:szCs w:val="20"/>
                <w:lang w:val="en-US" w:eastAsia="zh-CN"/>
              </w:rPr>
            </w:pPr>
            <w:r w:rsidRPr="00717CAA">
              <w:rPr>
                <w:rFonts w:ascii="Times New Roman" w:hAnsi="Times New Roman"/>
                <w:sz w:val="20"/>
                <w:szCs w:val="20"/>
                <w:lang w:val="en-US" w:eastAsia="zh-CN"/>
              </w:rPr>
              <w:t>Working assumption: Random access procedure in SBFD symbols is supported for all th</w:t>
            </w:r>
            <w:r>
              <w:rPr>
                <w:rFonts w:ascii="Times New Roman" w:hAnsi="Times New Roman"/>
                <w:sz w:val="20"/>
                <w:szCs w:val="20"/>
                <w:lang w:val="en-US" w:eastAsia="zh-CN"/>
              </w:rPr>
              <w:t>e existing RACH trigger events.</w:t>
            </w:r>
          </w:p>
        </w:tc>
      </w:tr>
    </w:tbl>
    <w:p w14:paraId="2EBD176F" w14:textId="59B1E442" w:rsidR="0069080F" w:rsidRDefault="00D905EF" w:rsidP="003B042B">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Pr>
          <w:rFonts w:ascii="Times New Roman" w:eastAsia="宋体" w:hAnsi="Times New Roman"/>
          <w:b/>
          <w:bCs/>
          <w:i/>
          <w:iCs/>
          <w:sz w:val="20"/>
          <w:szCs w:val="20"/>
          <w:lang w:val="en-US" w:eastAsia="zh-CN"/>
        </w:rPr>
        <w:t>Proposal</w:t>
      </w:r>
      <w:r>
        <w:rPr>
          <w:rFonts w:ascii="Times New Roman" w:eastAsia="宋体" w:hAnsi="Times New Roman" w:hint="eastAsia"/>
          <w:b/>
          <w:bCs/>
          <w:i/>
          <w:iCs/>
          <w:sz w:val="20"/>
          <w:szCs w:val="20"/>
          <w:lang w:val="en-US" w:eastAsia="zh-CN"/>
        </w:rPr>
        <w:t xml:space="preserve"> 1</w:t>
      </w:r>
      <w:r>
        <w:rPr>
          <w:rFonts w:ascii="Times New Roman" w:eastAsia="宋体" w:hAnsi="Times New Roman"/>
          <w:b/>
          <w:bCs/>
          <w:i/>
          <w:iCs/>
          <w:sz w:val="20"/>
          <w:szCs w:val="20"/>
          <w:lang w:val="en-US" w:eastAsia="zh-CN"/>
        </w:rPr>
        <w:t xml:space="preserve">: RAN2 to </w:t>
      </w:r>
      <w:r w:rsidR="0041771A">
        <w:rPr>
          <w:rFonts w:ascii="Times New Roman" w:eastAsia="宋体" w:hAnsi="Times New Roman"/>
          <w:b/>
          <w:bCs/>
          <w:i/>
          <w:iCs/>
          <w:sz w:val="20"/>
          <w:szCs w:val="20"/>
          <w:lang w:val="en-US" w:eastAsia="zh-CN"/>
        </w:rPr>
        <w:t>con</w:t>
      </w:r>
      <w:r w:rsidR="0038298E">
        <w:rPr>
          <w:rFonts w:ascii="Times New Roman" w:eastAsia="宋体" w:hAnsi="Times New Roman"/>
          <w:b/>
          <w:bCs/>
          <w:i/>
          <w:iCs/>
          <w:sz w:val="20"/>
          <w:szCs w:val="20"/>
          <w:lang w:val="en-US" w:eastAsia="zh-CN"/>
        </w:rPr>
        <w:t>firm the working assumption that,</w:t>
      </w:r>
      <w:r>
        <w:rPr>
          <w:rFonts w:ascii="Times New Roman" w:eastAsia="宋体" w:hAnsi="Times New Roman"/>
          <w:b/>
          <w:bCs/>
          <w:i/>
          <w:iCs/>
          <w:sz w:val="20"/>
          <w:szCs w:val="20"/>
          <w:lang w:val="en-US" w:eastAsia="zh-CN"/>
        </w:rPr>
        <w:t xml:space="preserve"> </w:t>
      </w:r>
      <w:r w:rsidR="0038298E">
        <w:rPr>
          <w:rFonts w:ascii="Times New Roman" w:eastAsia="宋体" w:hAnsi="Times New Roman"/>
          <w:b/>
          <w:bCs/>
          <w:i/>
          <w:iCs/>
          <w:sz w:val="20"/>
          <w:szCs w:val="20"/>
          <w:lang w:val="en-US" w:eastAsia="zh-CN"/>
        </w:rPr>
        <w:t>r</w:t>
      </w:r>
      <w:r w:rsidR="0038298E" w:rsidRPr="0038298E">
        <w:rPr>
          <w:rFonts w:ascii="Times New Roman" w:eastAsia="宋体" w:hAnsi="Times New Roman"/>
          <w:b/>
          <w:bCs/>
          <w:i/>
          <w:iCs/>
          <w:sz w:val="20"/>
          <w:szCs w:val="20"/>
          <w:lang w:val="en-US" w:eastAsia="zh-CN"/>
        </w:rPr>
        <w:t>andom access procedure in SBFD symbols is supported for all the existing RACH trigger events</w:t>
      </w:r>
      <w:r>
        <w:rPr>
          <w:rFonts w:ascii="Times New Roman" w:eastAsia="宋体" w:hAnsi="Times New Roman"/>
          <w:b/>
          <w:bCs/>
          <w:i/>
          <w:iCs/>
          <w:sz w:val="20"/>
          <w:szCs w:val="20"/>
          <w:lang w:val="en-US" w:eastAsia="zh-CN"/>
        </w:rPr>
        <w:t>.</w:t>
      </w:r>
    </w:p>
    <w:p w14:paraId="73B8AF1D" w14:textId="77777777" w:rsidR="00954C83" w:rsidRDefault="00954C83" w:rsidP="003B042B">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p>
    <w:p w14:paraId="74DE23B8" w14:textId="15D06099" w:rsidR="00314E44" w:rsidRDefault="00314E44" w:rsidP="00954C83">
      <w:pPr>
        <w:pStyle w:val="2"/>
        <w:snapToGrid w:val="0"/>
        <w:spacing w:before="50" w:after="50"/>
        <w:rPr>
          <w:lang w:val="en-US" w:eastAsia="zh-CN"/>
        </w:rPr>
      </w:pPr>
      <w:r>
        <w:rPr>
          <w:lang w:val="en-US" w:eastAsia="zh-CN"/>
        </w:rPr>
        <w:t xml:space="preserve">SBFD </w:t>
      </w:r>
      <w:r>
        <w:rPr>
          <w:rFonts w:hint="eastAsia"/>
          <w:lang w:val="en-US" w:eastAsia="zh-CN"/>
        </w:rPr>
        <w:t>RACH configuration</w:t>
      </w:r>
      <w:r w:rsidR="00015787">
        <w:rPr>
          <w:lang w:val="en-US" w:eastAsia="zh-CN"/>
        </w:rPr>
        <w:t xml:space="preserve"> in RRC </w:t>
      </w:r>
      <w:r w:rsidR="00557C10">
        <w:rPr>
          <w:lang w:val="en-US" w:eastAsia="zh-CN"/>
        </w:rPr>
        <w:t>layer</w:t>
      </w:r>
    </w:p>
    <w:p w14:paraId="7AB93CC2" w14:textId="2E4AD678" w:rsidR="00814D10" w:rsidRPr="00C60484" w:rsidRDefault="00814D10" w:rsidP="003B042B">
      <w:pPr>
        <w:adjustRightInd w:val="0"/>
        <w:snapToGrid w:val="0"/>
        <w:spacing w:before="50" w:after="50" w:line="240" w:lineRule="auto"/>
        <w:rPr>
          <w:rFonts w:ascii="Times New Roman" w:hAnsi="Times New Roman"/>
          <w:sz w:val="20"/>
          <w:szCs w:val="20"/>
          <w:lang w:val="en-US" w:eastAsia="zh-CN"/>
        </w:rPr>
      </w:pPr>
      <w:r w:rsidRPr="00C60484">
        <w:rPr>
          <w:rFonts w:ascii="Times New Roman" w:hAnsi="Times New Roman" w:hint="eastAsia"/>
          <w:sz w:val="20"/>
          <w:szCs w:val="20"/>
          <w:lang w:val="en-US" w:eastAsia="zh-CN"/>
        </w:rPr>
        <w:t>RAN2#127</w:t>
      </w:r>
      <w:r w:rsidR="005025DA">
        <w:rPr>
          <w:rFonts w:ascii="Times New Roman" w:hAnsi="Times New Roman"/>
          <w:sz w:val="20"/>
          <w:szCs w:val="20"/>
          <w:lang w:val="en-US" w:eastAsia="zh-CN"/>
        </w:rPr>
        <w:t xml:space="preserve"> </w:t>
      </w:r>
      <w:r w:rsidR="00F067CB">
        <w:rPr>
          <w:rFonts w:ascii="Times New Roman" w:hAnsi="Times New Roman"/>
          <w:sz w:val="20"/>
          <w:szCs w:val="20"/>
          <w:lang w:val="en-US" w:eastAsia="zh-CN"/>
        </w:rPr>
        <w:t>[4]</w:t>
      </w:r>
      <w:r w:rsidRPr="00C60484">
        <w:rPr>
          <w:rFonts w:ascii="Times New Roman" w:hAnsi="Times New Roman" w:hint="eastAsia"/>
          <w:sz w:val="20"/>
          <w:szCs w:val="20"/>
          <w:lang w:val="en-US" w:eastAsia="zh-CN"/>
        </w:rPr>
        <w:t xml:space="preserve"> has made </w:t>
      </w:r>
      <w:r w:rsidRPr="00C60484">
        <w:rPr>
          <w:rFonts w:ascii="Times New Roman" w:hAnsi="Times New Roman"/>
          <w:sz w:val="20"/>
          <w:szCs w:val="20"/>
          <w:lang w:val="en-US" w:eastAsia="zh-CN"/>
        </w:rPr>
        <w:t>the following agreements to discuss the RACH configuration in RRC signaling:</w:t>
      </w:r>
    </w:p>
    <w:tbl>
      <w:tblPr>
        <w:tblStyle w:val="af6"/>
        <w:tblW w:w="0" w:type="auto"/>
        <w:tblLook w:val="04A0" w:firstRow="1" w:lastRow="0" w:firstColumn="1" w:lastColumn="0" w:noHBand="0" w:noVBand="1"/>
      </w:tblPr>
      <w:tblGrid>
        <w:gridCol w:w="9016"/>
      </w:tblGrid>
      <w:tr w:rsidR="00814D10" w14:paraId="5F45818B" w14:textId="77777777" w:rsidTr="00FF6DC2">
        <w:tc>
          <w:tcPr>
            <w:tcW w:w="9016" w:type="dxa"/>
          </w:tcPr>
          <w:p w14:paraId="2F5CD397" w14:textId="77777777" w:rsidR="00814D10" w:rsidRPr="00ED367F" w:rsidRDefault="00814D10" w:rsidP="003B042B">
            <w:pPr>
              <w:adjustRightInd w:val="0"/>
              <w:snapToGrid w:val="0"/>
              <w:spacing w:beforeLines="50" w:before="156" w:afterLines="50" w:after="156" w:line="240" w:lineRule="auto"/>
              <w:rPr>
                <w:rFonts w:ascii="Times New Roman" w:eastAsia="宋体" w:hAnsi="Times New Roman"/>
                <w:bCs/>
                <w:iCs/>
                <w:sz w:val="20"/>
                <w:szCs w:val="20"/>
                <w:lang w:val="en-US" w:eastAsia="zh-CN"/>
              </w:rPr>
            </w:pPr>
            <w:r w:rsidRPr="00ED367F">
              <w:rPr>
                <w:rFonts w:ascii="Times New Roman" w:eastAsia="宋体" w:hAnsi="Times New Roman" w:hint="eastAsia"/>
                <w:bCs/>
                <w:iCs/>
                <w:sz w:val="20"/>
                <w:szCs w:val="20"/>
                <w:lang w:val="en-US" w:eastAsia="zh-CN"/>
              </w:rPr>
              <w:t>RAN2#127 Agreement</w:t>
            </w:r>
          </w:p>
          <w:p w14:paraId="172E1E1A" w14:textId="77777777" w:rsidR="00814D10" w:rsidRDefault="00814D10" w:rsidP="003B042B">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sidRPr="00ED367F">
              <w:rPr>
                <w:rFonts w:ascii="Times New Roman" w:eastAsia="宋体" w:hAnsi="Times New Roman"/>
                <w:bCs/>
                <w:iCs/>
                <w:sz w:val="20"/>
                <w:szCs w:val="20"/>
                <w:lang w:val="en-US" w:eastAsia="zh-CN"/>
              </w:rPr>
              <w:t xml:space="preserve">RAN2 assume RACH configuration for SBFD via SIB and/or dedicated RRC </w:t>
            </w:r>
            <w:proofErr w:type="spellStart"/>
            <w:r w:rsidRPr="00ED367F">
              <w:rPr>
                <w:rFonts w:ascii="Times New Roman" w:eastAsia="宋体" w:hAnsi="Times New Roman"/>
                <w:bCs/>
                <w:iCs/>
                <w:sz w:val="20"/>
                <w:szCs w:val="20"/>
                <w:lang w:val="en-US" w:eastAsia="zh-CN"/>
              </w:rPr>
              <w:t>signalling</w:t>
            </w:r>
            <w:proofErr w:type="spellEnd"/>
            <w:r w:rsidRPr="00ED367F">
              <w:rPr>
                <w:rFonts w:ascii="Times New Roman" w:eastAsia="宋体" w:hAnsi="Times New Roman"/>
                <w:bCs/>
                <w:iCs/>
                <w:sz w:val="20"/>
                <w:szCs w:val="20"/>
                <w:lang w:val="en-US" w:eastAsia="zh-CN"/>
              </w:rPr>
              <w:t xml:space="preserve"> is suppo</w:t>
            </w:r>
            <w:r>
              <w:rPr>
                <w:rFonts w:ascii="Times New Roman" w:eastAsia="宋体" w:hAnsi="Times New Roman"/>
                <w:bCs/>
                <w:iCs/>
                <w:sz w:val="20"/>
                <w:szCs w:val="20"/>
                <w:lang w:val="en-US" w:eastAsia="zh-CN"/>
              </w:rPr>
              <w:t xml:space="preserve">rted. Detailed </w:t>
            </w:r>
            <w:proofErr w:type="spellStart"/>
            <w:r>
              <w:rPr>
                <w:rFonts w:ascii="Times New Roman" w:eastAsia="宋体" w:hAnsi="Times New Roman"/>
                <w:bCs/>
                <w:iCs/>
                <w:sz w:val="20"/>
                <w:szCs w:val="20"/>
                <w:lang w:val="en-US" w:eastAsia="zh-CN"/>
              </w:rPr>
              <w:t>signalling</w:t>
            </w:r>
            <w:proofErr w:type="spellEnd"/>
            <w:r>
              <w:rPr>
                <w:rFonts w:ascii="Times New Roman" w:eastAsia="宋体" w:hAnsi="Times New Roman"/>
                <w:bCs/>
                <w:iCs/>
                <w:sz w:val="20"/>
                <w:szCs w:val="20"/>
                <w:lang w:val="en-US" w:eastAsia="zh-CN"/>
              </w:rPr>
              <w:t xml:space="preserve"> FFS. </w:t>
            </w:r>
          </w:p>
        </w:tc>
      </w:tr>
    </w:tbl>
    <w:p w14:paraId="088790E2" w14:textId="77777777" w:rsidR="00814D10" w:rsidRDefault="00814D10" w:rsidP="003B042B">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 xml:space="preserve">Wherein the SBFD RACH configuration in the SIB is for RRC_INACTIVE/IDLE UE to perform CBRA (or CFRA for SI request), and in dedicated RRC signaling is for RRC_CONNECTED UE to perform CFRA (or CBRA when fallback). </w:t>
      </w:r>
    </w:p>
    <w:p w14:paraId="7B68B373" w14:textId="16233DA2" w:rsidR="00814D10" w:rsidRDefault="00814D10" w:rsidP="003B042B">
      <w:pPr>
        <w:adjustRightInd w:val="0"/>
        <w:snapToGrid w:val="0"/>
        <w:spacing w:before="50" w:after="50" w:line="240" w:lineRule="auto"/>
        <w:rPr>
          <w:rFonts w:ascii="Times New Roman" w:hAnsi="Times New Roman"/>
          <w:sz w:val="20"/>
          <w:szCs w:val="20"/>
          <w:lang w:val="en-US" w:eastAsia="zh-CN"/>
        </w:rPr>
      </w:pPr>
      <w:r>
        <w:rPr>
          <w:rFonts w:ascii="Times New Roman" w:hAnsi="Times New Roman"/>
          <w:sz w:val="20"/>
          <w:szCs w:val="20"/>
          <w:lang w:val="en-US" w:eastAsia="zh-CN"/>
        </w:rPr>
        <w:t>The following s</w:t>
      </w:r>
      <w:r w:rsidRPr="00814D10">
        <w:rPr>
          <w:rFonts w:ascii="Times New Roman" w:hAnsi="Times New Roman"/>
          <w:sz w:val="20"/>
          <w:szCs w:val="20"/>
          <w:lang w:val="en-US" w:eastAsia="zh-CN"/>
        </w:rPr>
        <w:t xml:space="preserve">ection 2.2.1 and section 2.2.2 provides the specification impact </w:t>
      </w:r>
      <w:r>
        <w:rPr>
          <w:rFonts w:ascii="Times New Roman" w:hAnsi="Times New Roman"/>
          <w:sz w:val="20"/>
          <w:szCs w:val="20"/>
          <w:lang w:val="en-US" w:eastAsia="zh-CN"/>
        </w:rPr>
        <w:t xml:space="preserve">of SBFD RACH configuration </w:t>
      </w:r>
      <w:r w:rsidRPr="00814D10">
        <w:rPr>
          <w:rFonts w:ascii="Times New Roman" w:hAnsi="Times New Roman"/>
          <w:sz w:val="20"/>
          <w:szCs w:val="20"/>
          <w:lang w:val="en-US" w:eastAsia="zh-CN"/>
        </w:rPr>
        <w:t>for CBRA and CFRA, respectively.</w:t>
      </w:r>
    </w:p>
    <w:p w14:paraId="200EC055" w14:textId="77777777" w:rsidR="00954C83" w:rsidRPr="00814D10" w:rsidRDefault="00954C83" w:rsidP="003B042B">
      <w:pPr>
        <w:adjustRightInd w:val="0"/>
        <w:snapToGrid w:val="0"/>
        <w:spacing w:before="50" w:after="50" w:line="240" w:lineRule="auto"/>
        <w:rPr>
          <w:rFonts w:ascii="Times New Roman" w:hAnsi="Times New Roman"/>
          <w:sz w:val="20"/>
          <w:szCs w:val="20"/>
          <w:lang w:val="en-US" w:eastAsia="zh-CN"/>
        </w:rPr>
      </w:pPr>
    </w:p>
    <w:p w14:paraId="48F67CCF" w14:textId="6C754C2A" w:rsidR="00AD7308" w:rsidRDefault="00314E44" w:rsidP="003B042B">
      <w:pPr>
        <w:pStyle w:val="3"/>
        <w:snapToGrid w:val="0"/>
        <w:spacing w:before="50" w:after="50" w:line="240" w:lineRule="auto"/>
        <w:ind w:hanging="7100"/>
        <w:rPr>
          <w:lang w:val="en-US" w:eastAsia="zh-CN"/>
        </w:rPr>
      </w:pPr>
      <w:r>
        <w:rPr>
          <w:lang w:val="en-US" w:eastAsia="zh-CN"/>
        </w:rPr>
        <w:t xml:space="preserve">SBFD </w:t>
      </w:r>
      <w:r w:rsidR="00D905EF">
        <w:rPr>
          <w:rFonts w:hint="eastAsia"/>
          <w:lang w:val="en-US" w:eastAsia="zh-CN"/>
        </w:rPr>
        <w:t>RACH configuration</w:t>
      </w:r>
      <w:r w:rsidR="000E09EC">
        <w:rPr>
          <w:lang w:val="en-US" w:eastAsia="zh-CN"/>
        </w:rPr>
        <w:t xml:space="preserve"> </w:t>
      </w:r>
      <w:r w:rsidR="009349F5">
        <w:rPr>
          <w:lang w:val="en-US" w:eastAsia="zh-CN"/>
        </w:rPr>
        <w:t>for</w:t>
      </w:r>
      <w:r>
        <w:rPr>
          <w:lang w:val="en-US" w:eastAsia="zh-CN"/>
        </w:rPr>
        <w:t xml:space="preserve"> CBRA</w:t>
      </w:r>
    </w:p>
    <w:p w14:paraId="4A4C70F7" w14:textId="68AAF99F" w:rsidR="00F11608" w:rsidRDefault="00F11608" w:rsidP="003B042B">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 xml:space="preserve">CBRA RACH resource is </w:t>
      </w:r>
      <w:r w:rsidR="00786850">
        <w:rPr>
          <w:rFonts w:ascii="Times New Roman" w:hAnsi="Times New Roman"/>
          <w:sz w:val="20"/>
          <w:szCs w:val="20"/>
          <w:lang w:val="en-US" w:eastAsia="zh-CN"/>
        </w:rPr>
        <w:t>provided</w:t>
      </w:r>
      <w:r>
        <w:rPr>
          <w:rFonts w:ascii="Times New Roman" w:hAnsi="Times New Roman"/>
          <w:sz w:val="20"/>
          <w:szCs w:val="20"/>
          <w:lang w:val="en-US" w:eastAsia="zh-CN"/>
        </w:rPr>
        <w:t xml:space="preserve"> in SIB1 -&gt; </w:t>
      </w:r>
      <w:r w:rsidRPr="002B2350">
        <w:rPr>
          <w:rFonts w:ascii="Times New Roman" w:hAnsi="Times New Roman"/>
          <w:i/>
          <w:sz w:val="20"/>
          <w:szCs w:val="20"/>
          <w:lang w:val="en-US" w:eastAsia="zh-CN"/>
        </w:rPr>
        <w:t>BWP-</w:t>
      </w:r>
      <w:proofErr w:type="spellStart"/>
      <w:r w:rsidRPr="002B2350">
        <w:rPr>
          <w:rFonts w:ascii="Times New Roman" w:hAnsi="Times New Roman"/>
          <w:i/>
          <w:sz w:val="20"/>
          <w:szCs w:val="20"/>
          <w:lang w:val="en-US" w:eastAsia="zh-CN"/>
        </w:rPr>
        <w:t>UplinkCommon</w:t>
      </w:r>
      <w:proofErr w:type="spellEnd"/>
      <w:r>
        <w:rPr>
          <w:rFonts w:ascii="Times New Roman" w:hAnsi="Times New Roman"/>
          <w:sz w:val="20"/>
          <w:szCs w:val="20"/>
          <w:lang w:val="en-US" w:eastAsia="zh-CN"/>
        </w:rPr>
        <w:t xml:space="preserve"> for RRC_IDLE/INACTIVE UEs, or in </w:t>
      </w:r>
      <w:proofErr w:type="spellStart"/>
      <w:r w:rsidRPr="002B2350">
        <w:rPr>
          <w:rFonts w:ascii="Times New Roman" w:hAnsi="Times New Roman"/>
          <w:i/>
          <w:sz w:val="20"/>
          <w:szCs w:val="20"/>
          <w:lang w:val="en-US" w:eastAsia="zh-CN"/>
        </w:rPr>
        <w:t>RRCReconfiguration</w:t>
      </w:r>
      <w:proofErr w:type="spellEnd"/>
      <w:r>
        <w:rPr>
          <w:rFonts w:ascii="Times New Roman" w:hAnsi="Times New Roman"/>
          <w:sz w:val="20"/>
          <w:szCs w:val="20"/>
          <w:lang w:val="en-US" w:eastAsia="zh-CN"/>
        </w:rPr>
        <w:t xml:space="preserve"> -&gt; </w:t>
      </w:r>
      <w:r w:rsidRPr="002B2350">
        <w:rPr>
          <w:rFonts w:ascii="Times New Roman" w:hAnsi="Times New Roman"/>
          <w:i/>
          <w:sz w:val="20"/>
          <w:szCs w:val="20"/>
          <w:lang w:val="en-US" w:eastAsia="zh-CN"/>
        </w:rPr>
        <w:t>BWP-</w:t>
      </w:r>
      <w:proofErr w:type="spellStart"/>
      <w:r w:rsidRPr="002B2350">
        <w:rPr>
          <w:rFonts w:ascii="Times New Roman" w:hAnsi="Times New Roman"/>
          <w:i/>
          <w:sz w:val="20"/>
          <w:szCs w:val="20"/>
          <w:lang w:val="en-US" w:eastAsia="zh-CN"/>
        </w:rPr>
        <w:t>UplinkCommon</w:t>
      </w:r>
      <w:proofErr w:type="spellEnd"/>
      <w:r>
        <w:rPr>
          <w:rFonts w:ascii="Times New Roman" w:hAnsi="Times New Roman"/>
          <w:sz w:val="20"/>
          <w:szCs w:val="20"/>
          <w:lang w:val="en-US" w:eastAsia="zh-CN"/>
        </w:rPr>
        <w:t xml:space="preserve"> for RRC_CONNECTED UEs.</w:t>
      </w:r>
      <w:r w:rsidRPr="00A95733">
        <w:rPr>
          <w:rFonts w:ascii="Times New Roman" w:hAnsi="Times New Roman"/>
          <w:sz w:val="20"/>
          <w:szCs w:val="20"/>
          <w:lang w:val="en-US" w:eastAsia="zh-CN"/>
        </w:rPr>
        <w:t xml:space="preserve"> </w:t>
      </w:r>
      <w:r w:rsidR="00A95733" w:rsidRPr="00A95733">
        <w:rPr>
          <w:rFonts w:ascii="Times New Roman" w:hAnsi="Times New Roman"/>
          <w:sz w:val="20"/>
          <w:szCs w:val="20"/>
          <w:lang w:val="en-US" w:eastAsia="zh-CN"/>
        </w:rPr>
        <w:t xml:space="preserve">This </w:t>
      </w:r>
      <w:r w:rsidR="00A95733">
        <w:rPr>
          <w:rFonts w:ascii="Times New Roman" w:hAnsi="Times New Roman"/>
          <w:sz w:val="20"/>
          <w:szCs w:val="20"/>
          <w:lang w:val="en-US" w:eastAsia="zh-CN"/>
        </w:rPr>
        <w:t>section provides our thoughts on the RRC RACH configuration for SBFD-aware UEs in CBRA.</w:t>
      </w:r>
    </w:p>
    <w:p w14:paraId="70F54269" w14:textId="77777777" w:rsidR="00954C83" w:rsidRPr="00F11608" w:rsidRDefault="00954C83" w:rsidP="003B042B">
      <w:pPr>
        <w:adjustRightInd w:val="0"/>
        <w:snapToGrid w:val="0"/>
        <w:spacing w:beforeLines="50" w:before="156" w:afterLines="50" w:after="156" w:line="240" w:lineRule="auto"/>
        <w:rPr>
          <w:lang w:val="en-US" w:eastAsia="zh-CN"/>
        </w:rPr>
      </w:pPr>
    </w:p>
    <w:p w14:paraId="43F7F2A2" w14:textId="7A4351CC" w:rsidR="00AD7308" w:rsidRPr="00EA016E" w:rsidRDefault="00AD7308" w:rsidP="003B042B">
      <w:pPr>
        <w:pStyle w:val="4"/>
        <w:snapToGrid w:val="0"/>
        <w:spacing w:before="50" w:after="50" w:line="240" w:lineRule="auto"/>
        <w:rPr>
          <w:sz w:val="24"/>
          <w:lang w:val="en-US" w:eastAsia="zh-CN"/>
        </w:rPr>
      </w:pPr>
      <w:r w:rsidRPr="00EA016E">
        <w:rPr>
          <w:sz w:val="24"/>
          <w:lang w:val="en-US" w:eastAsia="zh-CN"/>
        </w:rPr>
        <w:t>RACH configuration for option 1</w:t>
      </w:r>
    </w:p>
    <w:p w14:paraId="0DCB0B49" w14:textId="60496951" w:rsidR="002C67A3" w:rsidRDefault="002C67A3" w:rsidP="003B042B">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In RAN1#118</w:t>
      </w:r>
      <w:r w:rsidR="00F067CB">
        <w:rPr>
          <w:rFonts w:ascii="Times New Roman" w:hAnsi="Times New Roman"/>
          <w:sz w:val="20"/>
          <w:szCs w:val="20"/>
          <w:lang w:val="en-US" w:eastAsia="zh-CN"/>
        </w:rPr>
        <w:t>[5]</w:t>
      </w:r>
      <w:r>
        <w:rPr>
          <w:rFonts w:ascii="Times New Roman" w:hAnsi="Times New Roman"/>
          <w:sz w:val="20"/>
          <w:szCs w:val="20"/>
          <w:lang w:val="en-US" w:eastAsia="zh-CN"/>
        </w:rPr>
        <w:t xml:space="preserve"> meeting, the further agreement of RACH configuration option 1</w:t>
      </w:r>
      <w:r w:rsidR="00CC2D76">
        <w:rPr>
          <w:rFonts w:ascii="Times New Roman" w:hAnsi="Times New Roman"/>
          <w:sz w:val="20"/>
          <w:szCs w:val="20"/>
          <w:lang w:val="en-US" w:eastAsia="zh-CN"/>
        </w:rPr>
        <w:t xml:space="preserve"> is</w:t>
      </w:r>
      <w:r>
        <w:rPr>
          <w:rFonts w:ascii="Times New Roman" w:hAnsi="Times New Roman"/>
          <w:sz w:val="20"/>
          <w:szCs w:val="20"/>
          <w:lang w:val="en-US" w:eastAsia="zh-CN"/>
        </w:rPr>
        <w:t xml:space="preserve"> achieved as follows:</w:t>
      </w:r>
    </w:p>
    <w:tbl>
      <w:tblPr>
        <w:tblStyle w:val="af6"/>
        <w:tblW w:w="0" w:type="auto"/>
        <w:tblLook w:val="04A0" w:firstRow="1" w:lastRow="0" w:firstColumn="1" w:lastColumn="0" w:noHBand="0" w:noVBand="1"/>
      </w:tblPr>
      <w:tblGrid>
        <w:gridCol w:w="9016"/>
      </w:tblGrid>
      <w:tr w:rsidR="002C67A3" w14:paraId="33DA0381" w14:textId="77777777" w:rsidTr="00FF6DC2">
        <w:tc>
          <w:tcPr>
            <w:tcW w:w="9016" w:type="dxa"/>
          </w:tcPr>
          <w:p w14:paraId="417CB2A8" w14:textId="77777777" w:rsidR="002C67A3" w:rsidRPr="00BD7EC8" w:rsidRDefault="002C67A3" w:rsidP="003B042B">
            <w:pPr>
              <w:adjustRightInd w:val="0"/>
              <w:snapToGrid w:val="0"/>
              <w:spacing w:beforeLines="50" w:before="156" w:afterLines="50" w:after="156" w:line="240" w:lineRule="auto"/>
              <w:rPr>
                <w:rFonts w:ascii="Times New Roman" w:hAnsi="Times New Roman"/>
                <w:b/>
                <w:bCs/>
                <w:sz w:val="20"/>
                <w:szCs w:val="20"/>
                <w:lang w:val="en-US" w:eastAsia="zh-CN"/>
              </w:rPr>
            </w:pPr>
            <w:r w:rsidRPr="00BD7EC8">
              <w:rPr>
                <w:rFonts w:ascii="Times New Roman" w:hAnsi="Times New Roman"/>
                <w:b/>
                <w:bCs/>
                <w:sz w:val="20"/>
                <w:szCs w:val="20"/>
                <w:highlight w:val="green"/>
                <w:lang w:val="en-US" w:eastAsia="zh-CN"/>
              </w:rPr>
              <w:t>Agreement</w:t>
            </w:r>
          </w:p>
          <w:p w14:paraId="67DEA747" w14:textId="77777777" w:rsidR="002C67A3" w:rsidRPr="00BD7EC8" w:rsidRDefault="002C67A3" w:rsidP="003B042B">
            <w:pPr>
              <w:adjustRightInd w:val="0"/>
              <w:snapToGrid w:val="0"/>
              <w:spacing w:beforeLines="50" w:before="156" w:afterLines="50" w:after="156" w:line="240" w:lineRule="auto"/>
              <w:rPr>
                <w:rFonts w:ascii="Times New Roman" w:hAnsi="Times New Roman"/>
                <w:sz w:val="20"/>
                <w:szCs w:val="20"/>
                <w:lang w:val="en-US" w:eastAsia="zh-CN"/>
              </w:rPr>
            </w:pPr>
            <w:r w:rsidRPr="00BD7EC8">
              <w:rPr>
                <w:rFonts w:ascii="Times New Roman" w:hAnsi="Times New Roman"/>
                <w:sz w:val="20"/>
                <w:szCs w:val="20"/>
                <w:lang w:val="en-US" w:eastAsia="zh-CN"/>
              </w:rPr>
              <w:t>For RAN1 discussion purpose, ‘additional-ROs’ is defined as the following:</w:t>
            </w:r>
          </w:p>
          <w:p w14:paraId="63C43D3C" w14:textId="77777777" w:rsidR="002C67A3" w:rsidRPr="00BD7EC8" w:rsidRDefault="002C67A3" w:rsidP="003B042B">
            <w:pPr>
              <w:numPr>
                <w:ilvl w:val="0"/>
                <w:numId w:val="14"/>
              </w:numPr>
              <w:adjustRightInd w:val="0"/>
              <w:snapToGrid w:val="0"/>
              <w:spacing w:beforeLines="50" w:before="156" w:afterLines="50" w:after="156" w:line="240" w:lineRule="auto"/>
              <w:rPr>
                <w:rFonts w:ascii="Times New Roman" w:hAnsi="Times New Roman"/>
                <w:sz w:val="20"/>
                <w:szCs w:val="20"/>
                <w:lang w:val="en-US" w:eastAsia="zh-CN"/>
              </w:rPr>
            </w:pPr>
            <w:r w:rsidRPr="00BD7EC8">
              <w:rPr>
                <w:rFonts w:ascii="Times New Roman" w:hAnsi="Times New Roman"/>
                <w:sz w:val="20"/>
                <w:szCs w:val="20"/>
                <w:lang w:val="en-US" w:eastAsia="zh-CN"/>
              </w:rPr>
              <w:t xml:space="preserve">For RACH configuration Option 1, additional-ROs include the ROs in SBFD symbols configured as downlink by </w:t>
            </w:r>
            <w:proofErr w:type="spellStart"/>
            <w:r w:rsidRPr="00BD7EC8">
              <w:rPr>
                <w:rFonts w:ascii="Times New Roman" w:hAnsi="Times New Roman"/>
                <w:i/>
                <w:iCs/>
                <w:sz w:val="20"/>
                <w:szCs w:val="20"/>
                <w:lang w:val="en-US" w:eastAsia="zh-CN"/>
              </w:rPr>
              <w:t>tdd</w:t>
            </w:r>
            <w:proofErr w:type="spellEnd"/>
            <w:r w:rsidRPr="00BD7EC8">
              <w:rPr>
                <w:rFonts w:ascii="Times New Roman" w:hAnsi="Times New Roman"/>
                <w:i/>
                <w:iCs/>
                <w:sz w:val="20"/>
                <w:szCs w:val="20"/>
                <w:lang w:val="en-US" w:eastAsia="zh-CN"/>
              </w:rPr>
              <w:t>-UL-DL-</w:t>
            </w:r>
            <w:proofErr w:type="spellStart"/>
            <w:r w:rsidRPr="00BD7EC8">
              <w:rPr>
                <w:rFonts w:ascii="Times New Roman" w:hAnsi="Times New Roman"/>
                <w:i/>
                <w:iCs/>
                <w:sz w:val="20"/>
                <w:szCs w:val="20"/>
                <w:lang w:val="en-US" w:eastAsia="zh-CN"/>
              </w:rPr>
              <w:t>ConfigurationCommon</w:t>
            </w:r>
            <w:proofErr w:type="spellEnd"/>
            <w:r w:rsidRPr="00BD7EC8">
              <w:rPr>
                <w:rFonts w:ascii="Times New Roman" w:hAnsi="Times New Roman"/>
                <w:sz w:val="20"/>
                <w:szCs w:val="20"/>
                <w:lang w:val="en-US" w:eastAsia="zh-CN"/>
              </w:rPr>
              <w:t xml:space="preserve">, and the ROs across SBFD symbols configured as downlink and SBFD symbols configured as flexible by </w:t>
            </w:r>
            <w:proofErr w:type="spellStart"/>
            <w:r w:rsidRPr="00BD7EC8">
              <w:rPr>
                <w:rFonts w:ascii="Times New Roman" w:hAnsi="Times New Roman"/>
                <w:i/>
                <w:iCs/>
                <w:sz w:val="20"/>
                <w:szCs w:val="20"/>
                <w:lang w:val="en-US" w:eastAsia="zh-CN"/>
              </w:rPr>
              <w:t>tdd</w:t>
            </w:r>
            <w:proofErr w:type="spellEnd"/>
            <w:r w:rsidRPr="00BD7EC8">
              <w:rPr>
                <w:rFonts w:ascii="Times New Roman" w:hAnsi="Times New Roman"/>
                <w:i/>
                <w:iCs/>
                <w:sz w:val="20"/>
                <w:szCs w:val="20"/>
                <w:lang w:val="en-US" w:eastAsia="zh-CN"/>
              </w:rPr>
              <w:t>-UL-DL-</w:t>
            </w:r>
            <w:proofErr w:type="spellStart"/>
            <w:r w:rsidRPr="00BD7EC8">
              <w:rPr>
                <w:rFonts w:ascii="Times New Roman" w:hAnsi="Times New Roman"/>
                <w:i/>
                <w:iCs/>
                <w:sz w:val="20"/>
                <w:szCs w:val="20"/>
                <w:lang w:val="en-US" w:eastAsia="zh-CN"/>
              </w:rPr>
              <w:t>ConfigurationCommon</w:t>
            </w:r>
            <w:proofErr w:type="spellEnd"/>
            <w:r w:rsidRPr="00BD7EC8">
              <w:rPr>
                <w:rFonts w:ascii="Times New Roman" w:hAnsi="Times New Roman"/>
                <w:sz w:val="20"/>
                <w:szCs w:val="20"/>
                <w:lang w:val="en-US" w:eastAsia="zh-CN"/>
              </w:rPr>
              <w:t>.</w:t>
            </w:r>
            <w:r w:rsidRPr="00BD7EC8">
              <w:rPr>
                <w:rFonts w:ascii="Times New Roman" w:hAnsi="Times New Roman" w:hint="eastAsia"/>
                <w:sz w:val="20"/>
                <w:szCs w:val="20"/>
                <w:lang w:val="en-US" w:eastAsia="zh-CN"/>
              </w:rPr>
              <w:t xml:space="preserve"> </w:t>
            </w:r>
          </w:p>
          <w:p w14:paraId="2940BE87" w14:textId="30039BA8" w:rsidR="002C67A3" w:rsidRPr="00EA016E" w:rsidRDefault="002C67A3" w:rsidP="003B042B">
            <w:pPr>
              <w:numPr>
                <w:ilvl w:val="0"/>
                <w:numId w:val="14"/>
              </w:numPr>
              <w:adjustRightInd w:val="0"/>
              <w:snapToGrid w:val="0"/>
              <w:spacing w:beforeLines="50" w:before="156" w:afterLines="50" w:after="156" w:line="240" w:lineRule="auto"/>
              <w:rPr>
                <w:rFonts w:ascii="Times New Roman" w:hAnsi="Times New Roman"/>
                <w:sz w:val="20"/>
                <w:szCs w:val="20"/>
                <w:lang w:val="en-US" w:eastAsia="zh-CN"/>
              </w:rPr>
            </w:pPr>
            <w:r w:rsidRPr="00BD7EC8">
              <w:rPr>
                <w:rFonts w:ascii="Times New Roman" w:hAnsi="Times New Roman"/>
                <w:sz w:val="20"/>
                <w:szCs w:val="20"/>
                <w:lang w:val="en-US" w:eastAsia="zh-CN"/>
              </w:rPr>
              <w:t>For RACH configuration Option 2, additional-ROs are the ROs configured by the additional RACH configuration.</w:t>
            </w:r>
          </w:p>
        </w:tc>
      </w:tr>
    </w:tbl>
    <w:p w14:paraId="53CA19DF" w14:textId="4A3D663F" w:rsidR="00EA016E" w:rsidRDefault="002C67A3" w:rsidP="003B042B">
      <w:pPr>
        <w:adjustRightInd w:val="0"/>
        <w:snapToGrid w:val="0"/>
        <w:spacing w:beforeLines="50" w:before="156" w:afterLines="50" w:after="156" w:line="240" w:lineRule="auto"/>
        <w:rPr>
          <w:rFonts w:ascii="Times New Roman" w:hAnsi="Times New Roman"/>
          <w:sz w:val="20"/>
          <w:szCs w:val="20"/>
          <w:lang w:val="en-US" w:eastAsia="zh-CN"/>
        </w:rPr>
      </w:pPr>
      <w:r w:rsidRPr="00EA016E">
        <w:rPr>
          <w:rFonts w:ascii="Times New Roman" w:hAnsi="Times New Roman"/>
          <w:sz w:val="20"/>
          <w:szCs w:val="20"/>
          <w:lang w:val="en-US" w:eastAsia="zh-CN"/>
        </w:rPr>
        <w:t>T</w:t>
      </w:r>
      <w:r w:rsidRPr="00EA016E">
        <w:rPr>
          <w:rFonts w:ascii="Times New Roman" w:hAnsi="Times New Roman" w:hint="eastAsia"/>
          <w:sz w:val="20"/>
          <w:szCs w:val="20"/>
          <w:lang w:val="en-US" w:eastAsia="zh-CN"/>
        </w:rPr>
        <w:t xml:space="preserve">his </w:t>
      </w:r>
      <w:r w:rsidRPr="00EA016E">
        <w:rPr>
          <w:rFonts w:ascii="Times New Roman" w:hAnsi="Times New Roman"/>
          <w:sz w:val="20"/>
          <w:szCs w:val="20"/>
          <w:lang w:val="en-US" w:eastAsia="zh-CN"/>
        </w:rPr>
        <w:t xml:space="preserve">means, </w:t>
      </w:r>
      <w:r w:rsidR="00841994">
        <w:rPr>
          <w:rFonts w:ascii="Times New Roman" w:hAnsi="Times New Roman"/>
          <w:sz w:val="20"/>
          <w:szCs w:val="20"/>
          <w:lang w:val="en-US" w:eastAsia="zh-CN"/>
        </w:rPr>
        <w:t xml:space="preserve">both </w:t>
      </w:r>
      <w:r w:rsidRPr="00EA016E">
        <w:rPr>
          <w:rFonts w:ascii="Times New Roman" w:hAnsi="Times New Roman"/>
          <w:sz w:val="20"/>
          <w:szCs w:val="20"/>
          <w:lang w:val="en-US" w:eastAsia="zh-CN"/>
        </w:rPr>
        <w:t xml:space="preserve">SBFD RO and non-SBFD ROs will be </w:t>
      </w:r>
      <w:r w:rsidR="00841994">
        <w:rPr>
          <w:rFonts w:ascii="Times New Roman" w:hAnsi="Times New Roman"/>
          <w:sz w:val="20"/>
          <w:szCs w:val="20"/>
          <w:lang w:val="en-US" w:eastAsia="zh-CN"/>
        </w:rPr>
        <w:t xml:space="preserve">the </w:t>
      </w:r>
      <w:r w:rsidRPr="00EA016E">
        <w:rPr>
          <w:rFonts w:ascii="Times New Roman" w:hAnsi="Times New Roman"/>
          <w:sz w:val="20"/>
          <w:szCs w:val="20"/>
          <w:lang w:val="en-US" w:eastAsia="zh-CN"/>
        </w:rPr>
        <w:t>valid RO type</w:t>
      </w:r>
      <w:r w:rsidR="00841994">
        <w:rPr>
          <w:rFonts w:ascii="Times New Roman" w:hAnsi="Times New Roman"/>
          <w:sz w:val="20"/>
          <w:szCs w:val="20"/>
          <w:lang w:val="en-US" w:eastAsia="zh-CN"/>
        </w:rPr>
        <w:t xml:space="preserve"> for option 1</w:t>
      </w:r>
      <w:r w:rsidR="00EA016E" w:rsidRPr="00EA016E">
        <w:rPr>
          <w:rFonts w:ascii="Times New Roman" w:hAnsi="Times New Roman"/>
          <w:sz w:val="20"/>
          <w:szCs w:val="20"/>
          <w:lang w:val="en-US" w:eastAsia="zh-CN"/>
        </w:rPr>
        <w:t xml:space="preserve">. </w:t>
      </w:r>
    </w:p>
    <w:p w14:paraId="74BA7B04" w14:textId="4D068F2F" w:rsidR="00A37D60" w:rsidRPr="00B654A8" w:rsidRDefault="00A37D60" w:rsidP="003B042B">
      <w:pPr>
        <w:adjustRightInd w:val="0"/>
        <w:snapToGrid w:val="0"/>
        <w:spacing w:beforeLines="50" w:before="156" w:afterLines="50" w:after="156" w:line="240" w:lineRule="auto"/>
        <w:rPr>
          <w:rFonts w:ascii="Times New Roman" w:hAnsi="Times New Roman"/>
          <w:b/>
          <w:i/>
          <w:sz w:val="20"/>
          <w:szCs w:val="20"/>
          <w:lang w:val="en-US" w:eastAsia="zh-CN"/>
        </w:rPr>
      </w:pPr>
      <w:r w:rsidRPr="00B654A8">
        <w:rPr>
          <w:rFonts w:ascii="Times New Roman" w:hAnsi="Times New Roman"/>
          <w:b/>
          <w:i/>
          <w:sz w:val="20"/>
          <w:szCs w:val="20"/>
          <w:lang w:val="en-US" w:eastAsia="zh-CN"/>
        </w:rPr>
        <w:t xml:space="preserve">Observation </w:t>
      </w:r>
      <w:r w:rsidR="00F067CB">
        <w:rPr>
          <w:rFonts w:ascii="Times New Roman" w:hAnsi="Times New Roman"/>
          <w:b/>
          <w:i/>
          <w:sz w:val="20"/>
          <w:szCs w:val="20"/>
          <w:lang w:val="en-US" w:eastAsia="zh-CN"/>
        </w:rPr>
        <w:t>1</w:t>
      </w:r>
      <w:r w:rsidRPr="00B654A8">
        <w:rPr>
          <w:rFonts w:ascii="Times New Roman" w:hAnsi="Times New Roman"/>
          <w:b/>
          <w:i/>
          <w:sz w:val="20"/>
          <w:szCs w:val="20"/>
          <w:lang w:val="en-US" w:eastAsia="zh-CN"/>
        </w:rPr>
        <w:t>: RACH configuration Option 1 can provide both valid SBFD ROs and valid non-SBFD ROs.</w:t>
      </w:r>
    </w:p>
    <w:p w14:paraId="49F60D0B" w14:textId="4328D255" w:rsidR="00EA016E" w:rsidRDefault="00EA016E" w:rsidP="003B042B">
      <w:pPr>
        <w:adjustRightInd w:val="0"/>
        <w:snapToGrid w:val="0"/>
        <w:spacing w:beforeLines="50" w:before="156" w:afterLines="50" w:after="156" w:line="240" w:lineRule="auto"/>
        <w:rPr>
          <w:rFonts w:ascii="Times New Roman" w:hAnsi="Times New Roman"/>
          <w:sz w:val="20"/>
          <w:szCs w:val="20"/>
          <w:lang w:val="en-US" w:eastAsia="zh-CN"/>
        </w:rPr>
      </w:pPr>
      <w:r w:rsidRPr="00EA016E">
        <w:rPr>
          <w:rFonts w:ascii="Times New Roman" w:hAnsi="Times New Roman"/>
          <w:sz w:val="20"/>
          <w:szCs w:val="20"/>
          <w:lang w:val="en-US" w:eastAsia="zh-CN"/>
        </w:rPr>
        <w:t>S</w:t>
      </w:r>
      <w:r w:rsidRPr="00EA016E">
        <w:rPr>
          <w:rFonts w:ascii="Times New Roman" w:hAnsi="Times New Roman" w:hint="eastAsia"/>
          <w:sz w:val="20"/>
          <w:szCs w:val="20"/>
          <w:lang w:val="en-US" w:eastAsia="zh-CN"/>
        </w:rPr>
        <w:t xml:space="preserve">ingle </w:t>
      </w:r>
      <w:r w:rsidRPr="00EA016E">
        <w:rPr>
          <w:rFonts w:ascii="Times New Roman" w:hAnsi="Times New Roman"/>
          <w:sz w:val="20"/>
          <w:szCs w:val="20"/>
          <w:lang w:val="en-US" w:eastAsia="zh-CN"/>
        </w:rPr>
        <w:t>RACH configuration means SBFD-aware UE reuse the legacy RACH configuration to determine RO location/SSB mapping/power control/etc., but the valid RO of SBFD-aware UE may be different from the valid RO of legacy UE.</w:t>
      </w:r>
      <w:r w:rsidR="007005BE">
        <w:rPr>
          <w:rFonts w:ascii="Times New Roman" w:hAnsi="Times New Roman"/>
          <w:sz w:val="20"/>
          <w:szCs w:val="20"/>
          <w:lang w:val="en-US" w:eastAsia="zh-CN"/>
        </w:rPr>
        <w:t xml:space="preserve"> So, at least </w:t>
      </w:r>
      <w:proofErr w:type="spellStart"/>
      <w:r w:rsidR="007005BE">
        <w:rPr>
          <w:rFonts w:ascii="Times New Roman" w:hAnsi="Times New Roman"/>
          <w:sz w:val="20"/>
          <w:szCs w:val="20"/>
          <w:lang w:val="en-US" w:eastAsia="zh-CN"/>
        </w:rPr>
        <w:t>gNB</w:t>
      </w:r>
      <w:proofErr w:type="spellEnd"/>
      <w:r w:rsidR="007005BE">
        <w:rPr>
          <w:rFonts w:ascii="Times New Roman" w:hAnsi="Times New Roman"/>
          <w:sz w:val="20"/>
          <w:szCs w:val="20"/>
          <w:lang w:val="en-US" w:eastAsia="zh-CN"/>
        </w:rPr>
        <w:t xml:space="preserve"> should indicate whether the provided RACH configuration in </w:t>
      </w:r>
      <w:r w:rsidR="007005BE" w:rsidRPr="00592C73">
        <w:rPr>
          <w:rFonts w:ascii="Times New Roman" w:hAnsi="Times New Roman"/>
          <w:i/>
          <w:sz w:val="20"/>
          <w:szCs w:val="20"/>
          <w:lang w:val="en-US" w:eastAsia="zh-CN"/>
        </w:rPr>
        <w:t>BWP-</w:t>
      </w:r>
      <w:proofErr w:type="spellStart"/>
      <w:r w:rsidR="007005BE" w:rsidRPr="00592C73">
        <w:rPr>
          <w:rFonts w:ascii="Times New Roman" w:hAnsi="Times New Roman"/>
          <w:i/>
          <w:sz w:val="20"/>
          <w:szCs w:val="20"/>
          <w:lang w:val="en-US" w:eastAsia="zh-CN"/>
        </w:rPr>
        <w:t>UplinkCommon</w:t>
      </w:r>
      <w:proofErr w:type="spellEnd"/>
      <w:r w:rsidR="007005BE">
        <w:rPr>
          <w:rFonts w:ascii="Times New Roman" w:hAnsi="Times New Roman"/>
          <w:sz w:val="20"/>
          <w:szCs w:val="20"/>
          <w:lang w:val="en-US" w:eastAsia="zh-CN"/>
        </w:rPr>
        <w:t xml:space="preserve"> can contain SBFD RO or not.</w:t>
      </w:r>
    </w:p>
    <w:p w14:paraId="1019EFC8" w14:textId="3F37A0A4" w:rsidR="007005BE" w:rsidRPr="00EA016E" w:rsidRDefault="007005BE" w:rsidP="003B042B">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Further re-interpretation of some RACH parameters for option 1 should wait for RAN1’s further discussion.</w:t>
      </w:r>
    </w:p>
    <w:p w14:paraId="461E2700" w14:textId="2965D547" w:rsidR="002C67A3" w:rsidRDefault="007005BE" w:rsidP="003B042B">
      <w:pPr>
        <w:adjustRightInd w:val="0"/>
        <w:snapToGrid w:val="0"/>
        <w:spacing w:beforeLines="50" w:before="156" w:afterLines="50" w:after="156" w:line="240" w:lineRule="auto"/>
        <w:rPr>
          <w:rFonts w:ascii="Times New Roman" w:hAnsi="Times New Roman"/>
          <w:b/>
          <w:i/>
          <w:sz w:val="20"/>
          <w:szCs w:val="20"/>
          <w:lang w:val="en-US" w:eastAsia="zh-CN"/>
        </w:rPr>
      </w:pPr>
      <w:r w:rsidRPr="007005BE">
        <w:rPr>
          <w:rFonts w:ascii="Times New Roman" w:hAnsi="Times New Roman"/>
          <w:b/>
          <w:i/>
          <w:sz w:val="20"/>
          <w:szCs w:val="20"/>
          <w:lang w:val="en-US" w:eastAsia="zh-CN"/>
        </w:rPr>
        <w:lastRenderedPageBreak/>
        <w:t xml:space="preserve">Proposal </w:t>
      </w:r>
      <w:r w:rsidR="00F067CB">
        <w:rPr>
          <w:rFonts w:ascii="Times New Roman" w:hAnsi="Times New Roman"/>
          <w:b/>
          <w:i/>
          <w:sz w:val="20"/>
          <w:szCs w:val="20"/>
          <w:lang w:val="en-US" w:eastAsia="zh-CN"/>
        </w:rPr>
        <w:t>2</w:t>
      </w:r>
      <w:r w:rsidRPr="007005BE">
        <w:rPr>
          <w:rFonts w:ascii="Times New Roman" w:hAnsi="Times New Roman"/>
          <w:b/>
          <w:i/>
          <w:sz w:val="20"/>
          <w:szCs w:val="20"/>
          <w:lang w:val="en-US" w:eastAsia="zh-CN"/>
        </w:rPr>
        <w:t xml:space="preserve">: For CBRA, </w:t>
      </w:r>
      <w:proofErr w:type="spellStart"/>
      <w:r w:rsidRPr="007005BE">
        <w:rPr>
          <w:rFonts w:ascii="Times New Roman" w:hAnsi="Times New Roman"/>
          <w:b/>
          <w:i/>
          <w:sz w:val="20"/>
          <w:szCs w:val="20"/>
          <w:lang w:val="en-US" w:eastAsia="zh-CN"/>
        </w:rPr>
        <w:t>gNB</w:t>
      </w:r>
      <w:proofErr w:type="spellEnd"/>
      <w:r w:rsidRPr="007005BE">
        <w:rPr>
          <w:rFonts w:ascii="Times New Roman" w:hAnsi="Times New Roman"/>
          <w:b/>
          <w:i/>
          <w:sz w:val="20"/>
          <w:szCs w:val="20"/>
          <w:lang w:val="en-US" w:eastAsia="zh-CN"/>
        </w:rPr>
        <w:t xml:space="preserve"> should indicate whether the provided RACH configuration in BWP-</w:t>
      </w:r>
      <w:proofErr w:type="spellStart"/>
      <w:r w:rsidRPr="007005BE">
        <w:rPr>
          <w:rFonts w:ascii="Times New Roman" w:hAnsi="Times New Roman"/>
          <w:b/>
          <w:i/>
          <w:sz w:val="20"/>
          <w:szCs w:val="20"/>
          <w:lang w:val="en-US" w:eastAsia="zh-CN"/>
        </w:rPr>
        <w:t>UplinkCommon</w:t>
      </w:r>
      <w:proofErr w:type="spellEnd"/>
      <w:r w:rsidRPr="007005BE">
        <w:rPr>
          <w:rFonts w:ascii="Times New Roman" w:hAnsi="Times New Roman"/>
          <w:b/>
          <w:i/>
          <w:sz w:val="20"/>
          <w:szCs w:val="20"/>
          <w:lang w:val="en-US" w:eastAsia="zh-CN"/>
        </w:rPr>
        <w:t xml:space="preserve"> can contain SB</w:t>
      </w:r>
      <w:r w:rsidR="00676CE1">
        <w:rPr>
          <w:rFonts w:ascii="Times New Roman" w:hAnsi="Times New Roman"/>
          <w:b/>
          <w:i/>
          <w:sz w:val="20"/>
          <w:szCs w:val="20"/>
          <w:lang w:val="en-US" w:eastAsia="zh-CN"/>
        </w:rPr>
        <w:t>FD RO or not, i.e., whether option 1 is available.</w:t>
      </w:r>
    </w:p>
    <w:p w14:paraId="648089FC" w14:textId="09806C3B" w:rsidR="00AD7308" w:rsidRDefault="00AD7308" w:rsidP="003B042B">
      <w:pPr>
        <w:pStyle w:val="4"/>
        <w:snapToGrid w:val="0"/>
        <w:spacing w:before="50" w:after="50" w:line="240" w:lineRule="auto"/>
        <w:rPr>
          <w:sz w:val="24"/>
          <w:lang w:val="en-US" w:eastAsia="zh-CN"/>
        </w:rPr>
      </w:pPr>
      <w:r w:rsidRPr="00EA016E">
        <w:rPr>
          <w:sz w:val="24"/>
          <w:lang w:val="en-US" w:eastAsia="zh-CN"/>
        </w:rPr>
        <w:t>RACH configuration for option 2</w:t>
      </w:r>
    </w:p>
    <w:p w14:paraId="573543F9" w14:textId="14C9FBFC" w:rsidR="00CC2D76" w:rsidRPr="00CC2D76" w:rsidRDefault="00CC2D76" w:rsidP="003B042B">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In RAN1#118 meeting, the further agreement of RACH configuration option 2 is achieved as follows:</w:t>
      </w:r>
    </w:p>
    <w:tbl>
      <w:tblPr>
        <w:tblStyle w:val="af6"/>
        <w:tblW w:w="0" w:type="auto"/>
        <w:tblLook w:val="04A0" w:firstRow="1" w:lastRow="0" w:firstColumn="1" w:lastColumn="0" w:noHBand="0" w:noVBand="1"/>
      </w:tblPr>
      <w:tblGrid>
        <w:gridCol w:w="9016"/>
      </w:tblGrid>
      <w:tr w:rsidR="002C67A3" w14:paraId="5DBD5821" w14:textId="77777777" w:rsidTr="002C67A3">
        <w:tc>
          <w:tcPr>
            <w:tcW w:w="9016" w:type="dxa"/>
          </w:tcPr>
          <w:p w14:paraId="43EACFF7" w14:textId="77777777" w:rsidR="002C67A3" w:rsidRDefault="002C67A3" w:rsidP="003B042B">
            <w:pPr>
              <w:widowControl/>
              <w:adjustRightInd w:val="0"/>
              <w:snapToGrid w:val="0"/>
              <w:spacing w:before="50" w:after="50" w:line="240" w:lineRule="auto"/>
              <w:ind w:left="393" w:hanging="393"/>
              <w:jc w:val="left"/>
              <w:rPr>
                <w:b/>
                <w:bCs/>
              </w:rPr>
            </w:pPr>
            <w:r>
              <w:rPr>
                <w:rFonts w:ascii="Times" w:eastAsia="Batang" w:hAnsi="Times"/>
                <w:b/>
                <w:bCs/>
                <w:kern w:val="0"/>
                <w:sz w:val="20"/>
                <w:szCs w:val="24"/>
                <w:highlight w:val="green"/>
                <w:lang w:val="en-US" w:eastAsia="zh-CN" w:bidi="ar"/>
              </w:rPr>
              <w:t>Agreement</w:t>
            </w:r>
          </w:p>
          <w:p w14:paraId="665ECBCD" w14:textId="223918BD" w:rsidR="002C67A3" w:rsidRDefault="002C67A3" w:rsidP="003B042B">
            <w:pPr>
              <w:adjustRightInd w:val="0"/>
              <w:snapToGrid w:val="0"/>
              <w:spacing w:before="50" w:after="50" w:line="240" w:lineRule="auto"/>
              <w:rPr>
                <w:lang w:val="en-US" w:eastAsia="zh-CN"/>
              </w:rPr>
            </w:pPr>
            <w:r>
              <w:rPr>
                <w:rFonts w:ascii="Times" w:eastAsia="Batang" w:hAnsi="Times"/>
                <w:kern w:val="0"/>
                <w:sz w:val="20"/>
                <w:szCs w:val="24"/>
                <w:lang w:val="en-US" w:eastAsia="zh-CN" w:bidi="ar"/>
              </w:rPr>
              <w:t>For RACH configuration Option 2, support Alt 2-3 (the additional-ROs in non-SBFD symbols configured by additional RACH configuration are invalid for SBFD-aware UEs).</w:t>
            </w:r>
          </w:p>
        </w:tc>
      </w:tr>
    </w:tbl>
    <w:p w14:paraId="74FF457E" w14:textId="03D6D1FC" w:rsidR="002C67A3" w:rsidRDefault="002C67A3" w:rsidP="003B042B">
      <w:pPr>
        <w:adjustRightInd w:val="0"/>
        <w:snapToGrid w:val="0"/>
        <w:spacing w:before="50" w:after="50" w:line="240" w:lineRule="auto"/>
        <w:rPr>
          <w:rFonts w:ascii="Times New Roman" w:hAnsi="Times New Roman"/>
          <w:sz w:val="20"/>
          <w:szCs w:val="20"/>
          <w:lang w:val="en-US" w:eastAsia="zh-CN"/>
        </w:rPr>
      </w:pPr>
      <w:r>
        <w:rPr>
          <w:rFonts w:ascii="Times New Roman" w:hAnsi="Times New Roman"/>
          <w:sz w:val="20"/>
          <w:szCs w:val="20"/>
          <w:lang w:val="en-US" w:eastAsia="zh-CN"/>
        </w:rPr>
        <w:t>This means, for option 2, only SBFD RO will be the valid RO type.</w:t>
      </w:r>
    </w:p>
    <w:p w14:paraId="0F7960E3" w14:textId="27EE466B" w:rsidR="00A37D60" w:rsidRPr="00B654A8" w:rsidRDefault="00A37D60" w:rsidP="003B042B">
      <w:pPr>
        <w:adjustRightInd w:val="0"/>
        <w:snapToGrid w:val="0"/>
        <w:spacing w:beforeLines="50" w:before="156" w:afterLines="50" w:after="156" w:line="240" w:lineRule="auto"/>
        <w:rPr>
          <w:rFonts w:ascii="Times New Roman" w:hAnsi="Times New Roman"/>
          <w:b/>
          <w:i/>
          <w:sz w:val="20"/>
          <w:szCs w:val="20"/>
          <w:lang w:val="en-US" w:eastAsia="zh-CN"/>
        </w:rPr>
      </w:pPr>
      <w:r w:rsidRPr="00B654A8">
        <w:rPr>
          <w:rFonts w:ascii="Times New Roman" w:hAnsi="Times New Roman"/>
          <w:b/>
          <w:i/>
          <w:sz w:val="20"/>
          <w:szCs w:val="20"/>
          <w:lang w:val="en-US" w:eastAsia="zh-CN"/>
        </w:rPr>
        <w:t xml:space="preserve">Observation </w:t>
      </w:r>
      <w:r w:rsidR="00F067CB">
        <w:rPr>
          <w:rFonts w:ascii="Times New Roman" w:hAnsi="Times New Roman"/>
          <w:b/>
          <w:i/>
          <w:sz w:val="20"/>
          <w:szCs w:val="20"/>
          <w:lang w:val="en-US" w:eastAsia="zh-CN"/>
        </w:rPr>
        <w:t>2</w:t>
      </w:r>
      <w:r w:rsidRPr="00B654A8">
        <w:rPr>
          <w:rFonts w:ascii="Times New Roman" w:hAnsi="Times New Roman"/>
          <w:b/>
          <w:i/>
          <w:sz w:val="20"/>
          <w:szCs w:val="20"/>
          <w:lang w:val="en-US" w:eastAsia="zh-CN"/>
        </w:rPr>
        <w:t>: RACH configuration Option 2 can only provide valid SBFD ROs.</w:t>
      </w:r>
    </w:p>
    <w:p w14:paraId="1D755FE9" w14:textId="473506D8" w:rsidR="00EA016E" w:rsidRDefault="00EA016E" w:rsidP="003B042B">
      <w:pPr>
        <w:adjustRightInd w:val="0"/>
        <w:snapToGrid w:val="0"/>
        <w:spacing w:before="50" w:after="50" w:line="240" w:lineRule="auto"/>
        <w:rPr>
          <w:rFonts w:ascii="Times New Roman" w:hAnsi="Times New Roman"/>
          <w:sz w:val="20"/>
          <w:szCs w:val="20"/>
          <w:lang w:val="en-US" w:eastAsia="zh-CN"/>
        </w:rPr>
      </w:pPr>
      <w:r w:rsidRPr="00B654A8">
        <w:rPr>
          <w:rFonts w:ascii="Times New Roman" w:hAnsi="Times New Roman"/>
          <w:sz w:val="20"/>
          <w:szCs w:val="20"/>
          <w:lang w:val="en-US" w:eastAsia="zh-CN"/>
        </w:rPr>
        <w:t>Separate RACH configuration provides independent basic RACH parameters compared with the legacy RACH configuration. So the valid RO of derived from separate RACH configuration and legacy RACH configuration can be totally in different pattern</w:t>
      </w:r>
      <w:r w:rsidR="00431395">
        <w:rPr>
          <w:rFonts w:ascii="Times New Roman" w:hAnsi="Times New Roman"/>
          <w:sz w:val="20"/>
          <w:szCs w:val="20"/>
          <w:lang w:val="en-US" w:eastAsia="zh-CN"/>
        </w:rPr>
        <w:t xml:space="preserve"> to increase the UL coverage, reduce the latency, etc</w:t>
      </w:r>
      <w:r w:rsidRPr="00B654A8">
        <w:rPr>
          <w:rFonts w:ascii="Times New Roman" w:hAnsi="Times New Roman"/>
          <w:sz w:val="20"/>
          <w:szCs w:val="20"/>
          <w:lang w:val="en-US" w:eastAsia="zh-CN"/>
        </w:rPr>
        <w:t>.</w:t>
      </w:r>
    </w:p>
    <w:p w14:paraId="7A1075F3" w14:textId="1DC20660" w:rsidR="00452E68" w:rsidRDefault="005C7B05" w:rsidP="003B042B">
      <w:pPr>
        <w:adjustRightInd w:val="0"/>
        <w:snapToGrid w:val="0"/>
        <w:spacing w:before="50" w:after="50" w:line="240" w:lineRule="auto"/>
        <w:rPr>
          <w:rFonts w:ascii="Times New Roman" w:hAnsi="Times New Roman"/>
          <w:sz w:val="20"/>
          <w:szCs w:val="20"/>
          <w:lang w:val="en-US" w:eastAsia="zh-CN"/>
        </w:rPr>
      </w:pPr>
      <w:r>
        <w:rPr>
          <w:rFonts w:ascii="Times New Roman" w:hAnsi="Times New Roman"/>
          <w:sz w:val="20"/>
          <w:szCs w:val="20"/>
          <w:lang w:val="en-US" w:eastAsia="zh-CN"/>
        </w:rPr>
        <w:t>For option</w:t>
      </w:r>
      <w:r w:rsidR="00F067CB">
        <w:rPr>
          <w:rFonts w:ascii="Times New Roman" w:hAnsi="Times New Roman"/>
          <w:sz w:val="20"/>
          <w:szCs w:val="20"/>
          <w:lang w:val="en-US" w:eastAsia="zh-CN"/>
        </w:rPr>
        <w:t xml:space="preserve"> </w:t>
      </w:r>
      <w:r>
        <w:rPr>
          <w:rFonts w:ascii="Times New Roman" w:hAnsi="Times New Roman"/>
          <w:sz w:val="20"/>
          <w:szCs w:val="20"/>
          <w:lang w:val="en-US" w:eastAsia="zh-CN"/>
        </w:rPr>
        <w:t xml:space="preserve">2, a new RACH configuration dedicated for SBFD-aware UE will be needed. </w:t>
      </w:r>
      <w:r w:rsidR="00452E68">
        <w:rPr>
          <w:rFonts w:ascii="Times New Roman" w:hAnsi="Times New Roman"/>
          <w:sz w:val="20"/>
          <w:szCs w:val="20"/>
          <w:lang w:val="en-US" w:eastAsia="zh-CN"/>
        </w:rPr>
        <w:t>There are two kinds of</w:t>
      </w:r>
      <w:r w:rsidR="00AF5BB5">
        <w:rPr>
          <w:rFonts w:ascii="Times New Roman" w:hAnsi="Times New Roman"/>
          <w:sz w:val="20"/>
          <w:szCs w:val="20"/>
          <w:lang w:val="en-US" w:eastAsia="zh-CN"/>
        </w:rPr>
        <w:t xml:space="preserve"> </w:t>
      </w:r>
      <w:r>
        <w:rPr>
          <w:rFonts w:ascii="Times New Roman" w:hAnsi="Times New Roman"/>
          <w:sz w:val="20"/>
          <w:szCs w:val="20"/>
          <w:lang w:val="en-US" w:eastAsia="zh-CN"/>
        </w:rPr>
        <w:t>new RACH configuration in RRC</w:t>
      </w:r>
      <w:r w:rsidR="006B08EA">
        <w:rPr>
          <w:rFonts w:ascii="Times New Roman" w:hAnsi="Times New Roman"/>
          <w:sz w:val="20"/>
          <w:szCs w:val="20"/>
          <w:lang w:val="en-US" w:eastAsia="zh-CN"/>
        </w:rPr>
        <w:t xml:space="preserve"> signaling</w:t>
      </w:r>
      <w:r w:rsidR="00452E68">
        <w:rPr>
          <w:rFonts w:ascii="Times New Roman" w:hAnsi="Times New Roman"/>
          <w:sz w:val="20"/>
          <w:szCs w:val="20"/>
          <w:lang w:val="en-US" w:eastAsia="zh-CN"/>
        </w:rPr>
        <w:t>, one</w:t>
      </w:r>
      <w:r>
        <w:rPr>
          <w:rFonts w:ascii="Times New Roman" w:hAnsi="Times New Roman"/>
          <w:sz w:val="20"/>
          <w:szCs w:val="20"/>
          <w:lang w:val="en-US" w:eastAsia="zh-CN"/>
        </w:rPr>
        <w:t xml:space="preserve"> is to add the SBFD RACH configuration parallel to </w:t>
      </w:r>
      <w:r w:rsidRPr="006B08EA">
        <w:rPr>
          <w:rFonts w:ascii="Times New Roman" w:hAnsi="Times New Roman" w:hint="eastAsia"/>
          <w:i/>
          <w:sz w:val="20"/>
          <w:szCs w:val="20"/>
          <w:lang w:val="en-US" w:eastAsia="zh-CN"/>
        </w:rPr>
        <w:t>RACH-</w:t>
      </w:r>
      <w:proofErr w:type="spellStart"/>
      <w:r w:rsidRPr="006B08EA">
        <w:rPr>
          <w:rFonts w:ascii="Times New Roman" w:hAnsi="Times New Roman" w:hint="eastAsia"/>
          <w:i/>
          <w:sz w:val="20"/>
          <w:szCs w:val="20"/>
          <w:lang w:val="en-US" w:eastAsia="zh-CN"/>
        </w:rPr>
        <w:t>ConfigCommon</w:t>
      </w:r>
      <w:proofErr w:type="spellEnd"/>
      <w:r>
        <w:rPr>
          <w:rFonts w:ascii="Times New Roman" w:hAnsi="Times New Roman"/>
          <w:sz w:val="20"/>
          <w:szCs w:val="20"/>
          <w:lang w:val="en-US" w:eastAsia="zh-CN"/>
        </w:rPr>
        <w:t xml:space="preserve"> in</w:t>
      </w:r>
      <w:r w:rsidRPr="006B08EA">
        <w:rPr>
          <w:rFonts w:ascii="Times New Roman" w:hAnsi="Times New Roman"/>
          <w:i/>
          <w:sz w:val="20"/>
          <w:szCs w:val="20"/>
          <w:lang w:val="en-US" w:eastAsia="zh-CN"/>
        </w:rPr>
        <w:t xml:space="preserve"> BWP-</w:t>
      </w:r>
      <w:proofErr w:type="spellStart"/>
      <w:r w:rsidRPr="006B08EA">
        <w:rPr>
          <w:rFonts w:ascii="Times New Roman" w:hAnsi="Times New Roman"/>
          <w:i/>
          <w:sz w:val="20"/>
          <w:szCs w:val="20"/>
          <w:lang w:val="en-US" w:eastAsia="zh-CN"/>
        </w:rPr>
        <w:t>UplinkCommon</w:t>
      </w:r>
      <w:proofErr w:type="spellEnd"/>
      <w:r>
        <w:rPr>
          <w:rFonts w:ascii="Times New Roman" w:hAnsi="Times New Roman"/>
          <w:sz w:val="20"/>
          <w:szCs w:val="20"/>
          <w:lang w:val="en-US" w:eastAsia="zh-CN"/>
        </w:rPr>
        <w:t>:</w:t>
      </w:r>
    </w:p>
    <w:p w14:paraId="01905F27" w14:textId="1C2A0CF1" w:rsidR="005C7B05" w:rsidRDefault="005C7B05" w:rsidP="003B042B">
      <w:pPr>
        <w:adjustRightInd w:val="0"/>
        <w:snapToGrid w:val="0"/>
        <w:spacing w:before="50" w:after="50" w:line="240" w:lineRule="auto"/>
        <w:rPr>
          <w:rFonts w:ascii="Times New Roman" w:hAnsi="Times New Roman"/>
          <w:sz w:val="20"/>
          <w:szCs w:val="20"/>
          <w:lang w:val="en-US" w:eastAsia="zh-CN"/>
        </w:rPr>
      </w:pPr>
      <w:r>
        <w:rPr>
          <w:noProof/>
          <w:lang w:val="en-US" w:eastAsia="zh-CN"/>
        </w:rPr>
        <w:drawing>
          <wp:inline distT="0" distB="0" distL="114300" distR="114300" wp14:anchorId="143F2CBB" wp14:editId="56A3B7BB">
            <wp:extent cx="5267960" cy="1815465"/>
            <wp:effectExtent l="0" t="0" r="8890" b="1333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8"/>
                    <a:stretch>
                      <a:fillRect/>
                    </a:stretch>
                  </pic:blipFill>
                  <pic:spPr>
                    <a:xfrm>
                      <a:off x="0" y="0"/>
                      <a:ext cx="5267960" cy="1815465"/>
                    </a:xfrm>
                    <a:prstGeom prst="rect">
                      <a:avLst/>
                    </a:prstGeom>
                    <a:noFill/>
                    <a:ln>
                      <a:noFill/>
                    </a:ln>
                  </pic:spPr>
                </pic:pic>
              </a:graphicData>
            </a:graphic>
          </wp:inline>
        </w:drawing>
      </w:r>
    </w:p>
    <w:p w14:paraId="707F96FA" w14:textId="06FEA81E" w:rsidR="006C6C32" w:rsidRDefault="006C6C32" w:rsidP="003B042B">
      <w:pPr>
        <w:adjustRightInd w:val="0"/>
        <w:snapToGrid w:val="0"/>
        <w:spacing w:before="50" w:after="50" w:line="240" w:lineRule="auto"/>
        <w:jc w:val="center"/>
        <w:rPr>
          <w:rFonts w:ascii="Times New Roman" w:hAnsi="Times New Roman"/>
          <w:sz w:val="20"/>
          <w:szCs w:val="20"/>
          <w:lang w:val="en-US" w:eastAsia="zh-CN"/>
        </w:rPr>
      </w:pPr>
      <w:r>
        <w:rPr>
          <w:rFonts w:ascii="Times New Roman" w:hAnsi="Times New Roman"/>
          <w:sz w:val="20"/>
          <w:szCs w:val="20"/>
          <w:lang w:val="en-US" w:eastAsia="zh-CN"/>
        </w:rPr>
        <w:t>F</w:t>
      </w:r>
      <w:r>
        <w:rPr>
          <w:rFonts w:ascii="Times New Roman" w:hAnsi="Times New Roman" w:hint="eastAsia"/>
          <w:sz w:val="20"/>
          <w:szCs w:val="20"/>
          <w:lang w:val="en-US" w:eastAsia="zh-CN"/>
        </w:rPr>
        <w:t xml:space="preserve">igure </w:t>
      </w:r>
      <w:r w:rsidR="00F067CB">
        <w:rPr>
          <w:rFonts w:ascii="Times New Roman" w:hAnsi="Times New Roman"/>
          <w:sz w:val="20"/>
          <w:szCs w:val="20"/>
          <w:lang w:val="en-US" w:eastAsia="zh-CN"/>
        </w:rPr>
        <w:t>1</w:t>
      </w:r>
      <w:r w:rsidR="00804545">
        <w:rPr>
          <w:rFonts w:ascii="Times New Roman" w:hAnsi="Times New Roman"/>
          <w:sz w:val="20"/>
          <w:szCs w:val="20"/>
          <w:lang w:val="en-US" w:eastAsia="zh-CN"/>
        </w:rPr>
        <w:t>. RACH configuration option 2, first way of RRC configuration</w:t>
      </w:r>
    </w:p>
    <w:p w14:paraId="71BA1E8F" w14:textId="10307467" w:rsidR="006C6C32" w:rsidRDefault="006C6C32" w:rsidP="003B042B">
      <w:pPr>
        <w:adjustRightInd w:val="0"/>
        <w:snapToGrid w:val="0"/>
        <w:spacing w:before="50" w:after="50" w:line="240" w:lineRule="auto"/>
        <w:rPr>
          <w:rFonts w:ascii="Times New Roman" w:hAnsi="Times New Roman"/>
          <w:sz w:val="20"/>
          <w:szCs w:val="20"/>
          <w:lang w:val="en-US" w:eastAsia="zh-CN"/>
        </w:rPr>
      </w:pPr>
      <w:r>
        <w:rPr>
          <w:rFonts w:ascii="Times New Roman" w:hAnsi="Times New Roman"/>
          <w:sz w:val="20"/>
          <w:szCs w:val="20"/>
          <w:lang w:val="en-US" w:eastAsia="zh-CN"/>
        </w:rPr>
        <w:t>T</w:t>
      </w:r>
      <w:r>
        <w:rPr>
          <w:rFonts w:ascii="Times New Roman" w:hAnsi="Times New Roman" w:hint="eastAsia"/>
          <w:sz w:val="20"/>
          <w:szCs w:val="20"/>
          <w:lang w:val="en-US" w:eastAsia="zh-CN"/>
        </w:rPr>
        <w:t xml:space="preserve">his </w:t>
      </w:r>
      <w:r>
        <w:rPr>
          <w:rFonts w:ascii="Times New Roman" w:hAnsi="Times New Roman"/>
          <w:sz w:val="20"/>
          <w:szCs w:val="20"/>
          <w:lang w:val="en-US" w:eastAsia="zh-CN"/>
        </w:rPr>
        <w:t xml:space="preserve">way is to configure option 2 using similar principle of </w:t>
      </w:r>
      <w:r w:rsidR="006B08EA">
        <w:rPr>
          <w:rFonts w:ascii="Times New Roman" w:hAnsi="Times New Roman"/>
          <w:sz w:val="20"/>
          <w:szCs w:val="20"/>
          <w:lang w:val="en-US" w:eastAsia="zh-CN"/>
        </w:rPr>
        <w:t>introd</w:t>
      </w:r>
      <w:r>
        <w:rPr>
          <w:rFonts w:ascii="Times New Roman" w:hAnsi="Times New Roman"/>
          <w:sz w:val="20"/>
          <w:szCs w:val="20"/>
          <w:lang w:val="en-US" w:eastAsia="zh-CN"/>
        </w:rPr>
        <w:t xml:space="preserve">ucing 2-step RACH configuration, i.e., the new SBFD RACH configuration is also contained in each element in </w:t>
      </w:r>
      <w:proofErr w:type="spellStart"/>
      <w:r w:rsidRPr="006B08EA">
        <w:rPr>
          <w:rFonts w:ascii="Times New Roman" w:hAnsi="Times New Roman"/>
          <w:i/>
          <w:sz w:val="20"/>
          <w:szCs w:val="20"/>
          <w:lang w:val="en-US" w:eastAsia="zh-CN"/>
        </w:rPr>
        <w:t>AdditionalRACH-ConfigList</w:t>
      </w:r>
      <w:proofErr w:type="spellEnd"/>
      <w:r>
        <w:rPr>
          <w:rFonts w:ascii="Times New Roman" w:hAnsi="Times New Roman"/>
          <w:sz w:val="20"/>
          <w:szCs w:val="20"/>
          <w:lang w:val="en-US" w:eastAsia="zh-CN"/>
        </w:rPr>
        <w:t>.</w:t>
      </w:r>
    </w:p>
    <w:p w14:paraId="1F2BE342" w14:textId="77777777" w:rsidR="006C6C32" w:rsidRPr="006C6C32" w:rsidRDefault="006C6C32" w:rsidP="003B042B">
      <w:pPr>
        <w:adjustRightInd w:val="0"/>
        <w:snapToGrid w:val="0"/>
        <w:spacing w:before="50" w:after="50" w:line="240" w:lineRule="auto"/>
        <w:rPr>
          <w:rFonts w:ascii="Times New Roman" w:hAnsi="Times New Roman"/>
          <w:sz w:val="20"/>
          <w:szCs w:val="20"/>
          <w:lang w:val="en-US" w:eastAsia="zh-CN"/>
        </w:rPr>
      </w:pPr>
    </w:p>
    <w:p w14:paraId="643533C6" w14:textId="4254A3A9" w:rsidR="005C7B05" w:rsidRDefault="005C7B05" w:rsidP="003B042B">
      <w:pPr>
        <w:adjustRightInd w:val="0"/>
        <w:snapToGrid w:val="0"/>
        <w:spacing w:before="50" w:after="50" w:line="240" w:lineRule="auto"/>
        <w:rPr>
          <w:rFonts w:ascii="Times New Roman" w:hAnsi="Times New Roman"/>
          <w:sz w:val="20"/>
          <w:szCs w:val="20"/>
          <w:lang w:val="en-US" w:eastAsia="zh-CN"/>
        </w:rPr>
      </w:pPr>
      <w:r>
        <w:rPr>
          <w:rFonts w:ascii="Times New Roman" w:hAnsi="Times New Roman"/>
          <w:sz w:val="20"/>
          <w:szCs w:val="20"/>
          <w:lang w:val="en-US" w:eastAsia="zh-CN"/>
        </w:rPr>
        <w:t xml:space="preserve">The other possible way is to introduce a list in </w:t>
      </w:r>
      <w:r w:rsidRPr="006B08EA">
        <w:rPr>
          <w:rFonts w:ascii="Times New Roman" w:hAnsi="Times New Roman"/>
          <w:i/>
          <w:sz w:val="20"/>
          <w:szCs w:val="20"/>
          <w:lang w:val="en-US" w:eastAsia="zh-CN"/>
        </w:rPr>
        <w:t>BWP-</w:t>
      </w:r>
      <w:proofErr w:type="spellStart"/>
      <w:r w:rsidRPr="006B08EA">
        <w:rPr>
          <w:rFonts w:ascii="Times New Roman" w:hAnsi="Times New Roman"/>
          <w:i/>
          <w:sz w:val="20"/>
          <w:szCs w:val="20"/>
          <w:lang w:val="en-US" w:eastAsia="zh-CN"/>
        </w:rPr>
        <w:t>UplinCommon</w:t>
      </w:r>
      <w:proofErr w:type="spellEnd"/>
      <w:r>
        <w:rPr>
          <w:rFonts w:ascii="Times New Roman" w:hAnsi="Times New Roman"/>
          <w:sz w:val="20"/>
          <w:szCs w:val="20"/>
          <w:lang w:val="en-US" w:eastAsia="zh-CN"/>
        </w:rPr>
        <w:t>, the list contains one or more SBFD RACH configurations:</w:t>
      </w:r>
    </w:p>
    <w:p w14:paraId="06E6FD30" w14:textId="78922E06" w:rsidR="005C7B05" w:rsidRDefault="006B08EA" w:rsidP="003B042B">
      <w:pPr>
        <w:adjustRightInd w:val="0"/>
        <w:snapToGrid w:val="0"/>
        <w:spacing w:before="50" w:after="50" w:line="240" w:lineRule="auto"/>
        <w:rPr>
          <w:rFonts w:ascii="Times New Roman" w:hAnsi="Times New Roman"/>
          <w:sz w:val="20"/>
          <w:szCs w:val="20"/>
          <w:lang w:val="en-US" w:eastAsia="zh-CN"/>
        </w:rPr>
      </w:pPr>
      <w:r>
        <w:rPr>
          <w:rFonts w:ascii="Times New Roman" w:hAnsi="Times New Roman"/>
          <w:noProof/>
          <w:sz w:val="20"/>
          <w:szCs w:val="20"/>
          <w:lang w:val="en-US" w:eastAsia="zh-CN"/>
        </w:rPr>
        <w:drawing>
          <wp:inline distT="0" distB="0" distL="0" distR="0" wp14:anchorId="1AFC8E39" wp14:editId="5A95085F">
            <wp:extent cx="5731510" cy="1270000"/>
            <wp:effectExtent l="0" t="0" r="254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捕获.JPG"/>
                    <pic:cNvPicPr/>
                  </pic:nvPicPr>
                  <pic:blipFill>
                    <a:blip r:embed="rId9">
                      <a:extLst>
                        <a:ext uri="{28A0092B-C50C-407E-A947-70E740481C1C}">
                          <a14:useLocalDpi xmlns:a14="http://schemas.microsoft.com/office/drawing/2010/main" val="0"/>
                        </a:ext>
                      </a:extLst>
                    </a:blip>
                    <a:stretch>
                      <a:fillRect/>
                    </a:stretch>
                  </pic:blipFill>
                  <pic:spPr>
                    <a:xfrm>
                      <a:off x="0" y="0"/>
                      <a:ext cx="5731510" cy="1270000"/>
                    </a:xfrm>
                    <a:prstGeom prst="rect">
                      <a:avLst/>
                    </a:prstGeom>
                  </pic:spPr>
                </pic:pic>
              </a:graphicData>
            </a:graphic>
          </wp:inline>
        </w:drawing>
      </w:r>
    </w:p>
    <w:p w14:paraId="6B27115D" w14:textId="541119F2" w:rsidR="00804545" w:rsidRDefault="00804545" w:rsidP="003B042B">
      <w:pPr>
        <w:adjustRightInd w:val="0"/>
        <w:snapToGrid w:val="0"/>
        <w:spacing w:before="50" w:after="50" w:line="240" w:lineRule="auto"/>
        <w:jc w:val="center"/>
        <w:rPr>
          <w:rFonts w:ascii="Times New Roman" w:hAnsi="Times New Roman"/>
          <w:sz w:val="20"/>
          <w:szCs w:val="20"/>
          <w:lang w:val="en-US" w:eastAsia="zh-CN"/>
        </w:rPr>
      </w:pPr>
      <w:r>
        <w:rPr>
          <w:rFonts w:ascii="Times New Roman" w:hAnsi="Times New Roman"/>
          <w:sz w:val="20"/>
          <w:szCs w:val="20"/>
          <w:lang w:val="en-US" w:eastAsia="zh-CN"/>
        </w:rPr>
        <w:t>F</w:t>
      </w:r>
      <w:r>
        <w:rPr>
          <w:rFonts w:ascii="Times New Roman" w:hAnsi="Times New Roman" w:hint="eastAsia"/>
          <w:sz w:val="20"/>
          <w:szCs w:val="20"/>
          <w:lang w:val="en-US" w:eastAsia="zh-CN"/>
        </w:rPr>
        <w:t xml:space="preserve">igure </w:t>
      </w:r>
      <w:r w:rsidR="00F067CB">
        <w:rPr>
          <w:rFonts w:ascii="Times New Roman" w:hAnsi="Times New Roman"/>
          <w:sz w:val="20"/>
          <w:szCs w:val="20"/>
          <w:lang w:val="en-US" w:eastAsia="zh-CN"/>
        </w:rPr>
        <w:t>2</w:t>
      </w:r>
      <w:r>
        <w:rPr>
          <w:rFonts w:ascii="Times New Roman" w:hAnsi="Times New Roman"/>
          <w:sz w:val="20"/>
          <w:szCs w:val="20"/>
          <w:lang w:val="en-US" w:eastAsia="zh-CN"/>
        </w:rPr>
        <w:t>. RACH configuration option 2, second way of RRC configuration</w:t>
      </w:r>
    </w:p>
    <w:p w14:paraId="3F8CE122" w14:textId="2F1592BA" w:rsidR="006C6C32" w:rsidRDefault="006C6C32" w:rsidP="003B042B">
      <w:pPr>
        <w:adjustRightInd w:val="0"/>
        <w:snapToGrid w:val="0"/>
        <w:spacing w:before="50" w:after="50" w:line="240" w:lineRule="auto"/>
        <w:rPr>
          <w:rFonts w:ascii="Times New Roman" w:hAnsi="Times New Roman"/>
          <w:sz w:val="20"/>
          <w:szCs w:val="20"/>
          <w:lang w:val="en-US" w:eastAsia="zh-CN"/>
        </w:rPr>
      </w:pPr>
      <w:r>
        <w:rPr>
          <w:rFonts w:ascii="Times New Roman" w:hAnsi="Times New Roman"/>
          <w:sz w:val="20"/>
          <w:szCs w:val="20"/>
          <w:lang w:val="en-US" w:eastAsia="zh-CN"/>
        </w:rPr>
        <w:t>T</w:t>
      </w:r>
      <w:r>
        <w:rPr>
          <w:rFonts w:ascii="Times New Roman" w:hAnsi="Times New Roman" w:hint="eastAsia"/>
          <w:sz w:val="20"/>
          <w:szCs w:val="20"/>
          <w:lang w:val="en-US" w:eastAsia="zh-CN"/>
        </w:rPr>
        <w:t xml:space="preserve">his </w:t>
      </w:r>
      <w:r>
        <w:rPr>
          <w:rFonts w:ascii="Times New Roman" w:hAnsi="Times New Roman"/>
          <w:sz w:val="20"/>
          <w:szCs w:val="20"/>
          <w:lang w:val="en-US" w:eastAsia="zh-CN"/>
        </w:rPr>
        <w:t>way</w:t>
      </w:r>
      <w:r w:rsidR="0002240E">
        <w:rPr>
          <w:rFonts w:ascii="Times New Roman" w:hAnsi="Times New Roman"/>
          <w:sz w:val="20"/>
          <w:szCs w:val="20"/>
          <w:lang w:val="en-US" w:eastAsia="zh-CN"/>
        </w:rPr>
        <w:t xml:space="preserve"> is to configure option 2 purely independent with legacy, i.e., introduce a new list containing one or more SBFD RACH configurations.</w:t>
      </w:r>
    </w:p>
    <w:p w14:paraId="080A17EB" w14:textId="77777777" w:rsidR="00003A21" w:rsidRDefault="00003A21" w:rsidP="003B042B">
      <w:pPr>
        <w:adjustRightInd w:val="0"/>
        <w:snapToGrid w:val="0"/>
        <w:spacing w:before="50" w:after="50" w:line="240" w:lineRule="auto"/>
        <w:rPr>
          <w:rFonts w:ascii="Times New Roman" w:hAnsi="Times New Roman"/>
          <w:sz w:val="20"/>
          <w:szCs w:val="20"/>
          <w:lang w:val="en-US" w:eastAsia="zh-CN"/>
        </w:rPr>
      </w:pPr>
    </w:p>
    <w:p w14:paraId="0EAE5F98" w14:textId="086966A1" w:rsidR="00D80AC6" w:rsidRDefault="00D80AC6" w:rsidP="003B042B">
      <w:pPr>
        <w:adjustRightInd w:val="0"/>
        <w:snapToGrid w:val="0"/>
        <w:spacing w:before="50" w:after="50" w:line="240" w:lineRule="auto"/>
        <w:rPr>
          <w:rFonts w:ascii="Times New Roman" w:hAnsi="Times New Roman"/>
          <w:sz w:val="20"/>
          <w:szCs w:val="20"/>
          <w:lang w:val="en-US" w:eastAsia="zh-CN"/>
        </w:rPr>
      </w:pPr>
      <w:r>
        <w:rPr>
          <w:rFonts w:ascii="Times New Roman" w:hAnsi="Times New Roman"/>
          <w:sz w:val="20"/>
          <w:szCs w:val="20"/>
          <w:lang w:val="en-US" w:eastAsia="zh-CN"/>
        </w:rPr>
        <w:t>T</w:t>
      </w:r>
      <w:r>
        <w:rPr>
          <w:rFonts w:ascii="Times New Roman" w:hAnsi="Times New Roman" w:hint="eastAsia"/>
          <w:sz w:val="20"/>
          <w:szCs w:val="20"/>
          <w:lang w:val="en-US" w:eastAsia="zh-CN"/>
        </w:rPr>
        <w:t xml:space="preserve">he </w:t>
      </w:r>
      <w:r>
        <w:rPr>
          <w:rFonts w:ascii="Times New Roman" w:hAnsi="Times New Roman"/>
          <w:sz w:val="20"/>
          <w:szCs w:val="20"/>
          <w:lang w:val="en-US" w:eastAsia="zh-CN"/>
        </w:rPr>
        <w:t>above RRC configuration has</w:t>
      </w:r>
      <w:r w:rsidR="00647069">
        <w:rPr>
          <w:rFonts w:ascii="Times New Roman" w:hAnsi="Times New Roman"/>
          <w:sz w:val="20"/>
          <w:szCs w:val="20"/>
          <w:lang w:val="en-US" w:eastAsia="zh-CN"/>
        </w:rPr>
        <w:t xml:space="preserve"> different</w:t>
      </w:r>
      <w:r>
        <w:rPr>
          <w:rFonts w:ascii="Times New Roman" w:hAnsi="Times New Roman"/>
          <w:sz w:val="20"/>
          <w:szCs w:val="20"/>
          <w:lang w:val="en-US" w:eastAsia="zh-CN"/>
        </w:rPr>
        <w:t xml:space="preserve"> impact to the set selection </w:t>
      </w:r>
      <w:r w:rsidR="00647069">
        <w:rPr>
          <w:rFonts w:ascii="Times New Roman" w:hAnsi="Times New Roman"/>
          <w:sz w:val="20"/>
          <w:szCs w:val="20"/>
          <w:lang w:val="en-US" w:eastAsia="zh-CN"/>
        </w:rPr>
        <w:t xml:space="preserve">procedure </w:t>
      </w:r>
      <w:r>
        <w:rPr>
          <w:rFonts w:ascii="Times New Roman" w:hAnsi="Times New Roman"/>
          <w:sz w:val="20"/>
          <w:szCs w:val="20"/>
          <w:lang w:val="en-US" w:eastAsia="zh-CN"/>
        </w:rPr>
        <w:t xml:space="preserve">in MAC layer, </w:t>
      </w:r>
      <w:r w:rsidR="00647069">
        <w:rPr>
          <w:rFonts w:ascii="Times New Roman" w:hAnsi="Times New Roman"/>
          <w:sz w:val="20"/>
          <w:szCs w:val="20"/>
          <w:lang w:val="en-US" w:eastAsia="zh-CN"/>
        </w:rPr>
        <w:t>e.g.,</w:t>
      </w:r>
      <w:r>
        <w:rPr>
          <w:rFonts w:ascii="Times New Roman" w:hAnsi="Times New Roman"/>
          <w:sz w:val="20"/>
          <w:szCs w:val="20"/>
          <w:lang w:val="en-US" w:eastAsia="zh-CN"/>
        </w:rPr>
        <w:t xml:space="preserve"> which RACH resources can be contained within one selected set.</w:t>
      </w:r>
      <w:r w:rsidR="00412316">
        <w:rPr>
          <w:rFonts w:ascii="Times New Roman" w:hAnsi="Times New Roman"/>
          <w:sz w:val="20"/>
          <w:szCs w:val="20"/>
          <w:lang w:val="en-US" w:eastAsia="zh-CN"/>
        </w:rPr>
        <w:t xml:space="preserve"> RAN2 should take these two kinds of option 2 configuration into consideration and make down-selection in the future meetings.</w:t>
      </w:r>
    </w:p>
    <w:p w14:paraId="3D981A6F" w14:textId="05BF0913" w:rsidR="00003A21" w:rsidRPr="00003A21" w:rsidRDefault="00003A21" w:rsidP="003B042B">
      <w:pPr>
        <w:adjustRightInd w:val="0"/>
        <w:snapToGrid w:val="0"/>
        <w:spacing w:before="50" w:after="50" w:line="240" w:lineRule="auto"/>
        <w:rPr>
          <w:rFonts w:ascii="Times New Roman" w:hAnsi="Times New Roman"/>
          <w:b/>
          <w:i/>
          <w:sz w:val="20"/>
          <w:szCs w:val="20"/>
          <w:lang w:val="en-US" w:eastAsia="zh-CN"/>
        </w:rPr>
      </w:pPr>
      <w:r w:rsidRPr="00003A21">
        <w:rPr>
          <w:rFonts w:ascii="Times New Roman" w:hAnsi="Times New Roman"/>
          <w:b/>
          <w:i/>
          <w:sz w:val="20"/>
          <w:szCs w:val="20"/>
          <w:lang w:val="en-US" w:eastAsia="zh-CN"/>
        </w:rPr>
        <w:t>Proposal</w:t>
      </w:r>
      <w:r>
        <w:rPr>
          <w:rFonts w:ascii="Times New Roman" w:hAnsi="Times New Roman"/>
          <w:b/>
          <w:i/>
          <w:sz w:val="20"/>
          <w:szCs w:val="20"/>
          <w:lang w:val="en-US" w:eastAsia="zh-CN"/>
        </w:rPr>
        <w:t xml:space="preserve"> </w:t>
      </w:r>
      <w:r w:rsidR="00F067CB">
        <w:rPr>
          <w:rFonts w:ascii="Times New Roman" w:hAnsi="Times New Roman"/>
          <w:b/>
          <w:i/>
          <w:sz w:val="20"/>
          <w:szCs w:val="20"/>
          <w:lang w:val="en-US" w:eastAsia="zh-CN"/>
        </w:rPr>
        <w:t>3</w:t>
      </w:r>
      <w:r>
        <w:rPr>
          <w:rFonts w:ascii="Times New Roman" w:hAnsi="Times New Roman"/>
          <w:b/>
          <w:i/>
          <w:sz w:val="20"/>
          <w:szCs w:val="20"/>
          <w:lang w:val="en-US" w:eastAsia="zh-CN"/>
        </w:rPr>
        <w:t>: F</w:t>
      </w:r>
      <w:r w:rsidRPr="00003A21">
        <w:rPr>
          <w:rFonts w:ascii="Times New Roman" w:hAnsi="Times New Roman"/>
          <w:b/>
          <w:i/>
          <w:sz w:val="20"/>
          <w:szCs w:val="20"/>
          <w:lang w:val="en-US" w:eastAsia="zh-CN"/>
        </w:rPr>
        <w:t xml:space="preserve">or CBRA, RAN2 considers the following RRC configurations of the RACH configuration option </w:t>
      </w:r>
      <w:r w:rsidRPr="00003A21">
        <w:rPr>
          <w:rFonts w:ascii="Times New Roman" w:hAnsi="Times New Roman"/>
          <w:b/>
          <w:i/>
          <w:sz w:val="20"/>
          <w:szCs w:val="20"/>
          <w:lang w:val="en-US" w:eastAsia="zh-CN"/>
        </w:rPr>
        <w:lastRenderedPageBreak/>
        <w:t>2:</w:t>
      </w:r>
    </w:p>
    <w:p w14:paraId="5454FC09" w14:textId="0C6C2586" w:rsidR="00003A21" w:rsidRPr="00003A21" w:rsidRDefault="009A6DA0" w:rsidP="003B042B">
      <w:pPr>
        <w:pStyle w:val="afe"/>
        <w:numPr>
          <w:ilvl w:val="0"/>
          <w:numId w:val="15"/>
        </w:numPr>
        <w:adjustRightInd w:val="0"/>
        <w:snapToGrid w:val="0"/>
        <w:spacing w:before="50" w:after="50" w:line="240" w:lineRule="auto"/>
        <w:ind w:firstLineChars="0"/>
        <w:rPr>
          <w:rFonts w:ascii="Times New Roman" w:hAnsi="Times New Roman"/>
          <w:b/>
          <w:i/>
          <w:sz w:val="20"/>
          <w:szCs w:val="20"/>
          <w:lang w:val="en-US" w:eastAsia="zh-CN"/>
        </w:rPr>
      </w:pPr>
      <w:r>
        <w:rPr>
          <w:rFonts w:ascii="Times New Roman" w:hAnsi="Times New Roman"/>
          <w:b/>
          <w:i/>
          <w:sz w:val="20"/>
          <w:szCs w:val="20"/>
          <w:lang w:val="en-US" w:eastAsia="zh-CN"/>
        </w:rPr>
        <w:t>A</w:t>
      </w:r>
      <w:r w:rsidR="00003A21" w:rsidRPr="00003A21">
        <w:rPr>
          <w:rFonts w:ascii="Times New Roman" w:hAnsi="Times New Roman"/>
          <w:b/>
          <w:i/>
          <w:sz w:val="20"/>
          <w:szCs w:val="20"/>
          <w:lang w:val="en-US" w:eastAsia="zh-CN"/>
        </w:rPr>
        <w:t xml:space="preserve">dd a SBFD RACH configuration parallel to </w:t>
      </w:r>
      <w:r w:rsidR="00003A21" w:rsidRPr="00003A21">
        <w:rPr>
          <w:rFonts w:ascii="Times New Roman" w:hAnsi="Times New Roman" w:hint="eastAsia"/>
          <w:b/>
          <w:i/>
          <w:sz w:val="20"/>
          <w:szCs w:val="20"/>
          <w:lang w:val="en-US" w:eastAsia="zh-CN"/>
        </w:rPr>
        <w:t>RACH-</w:t>
      </w:r>
      <w:proofErr w:type="spellStart"/>
      <w:r w:rsidR="00003A21" w:rsidRPr="00003A21">
        <w:rPr>
          <w:rFonts w:ascii="Times New Roman" w:hAnsi="Times New Roman" w:hint="eastAsia"/>
          <w:b/>
          <w:i/>
          <w:sz w:val="20"/>
          <w:szCs w:val="20"/>
          <w:lang w:val="en-US" w:eastAsia="zh-CN"/>
        </w:rPr>
        <w:t>ConfigCommon</w:t>
      </w:r>
      <w:proofErr w:type="spellEnd"/>
      <w:r w:rsidR="00003A21" w:rsidRPr="00003A21">
        <w:rPr>
          <w:rFonts w:ascii="Times New Roman" w:hAnsi="Times New Roman"/>
          <w:b/>
          <w:i/>
          <w:sz w:val="20"/>
          <w:szCs w:val="20"/>
          <w:lang w:val="en-US" w:eastAsia="zh-CN"/>
        </w:rPr>
        <w:t xml:space="preserve"> in BWP-</w:t>
      </w:r>
      <w:proofErr w:type="spellStart"/>
      <w:r w:rsidR="00003A21" w:rsidRPr="00003A21">
        <w:rPr>
          <w:rFonts w:ascii="Times New Roman" w:hAnsi="Times New Roman"/>
          <w:b/>
          <w:i/>
          <w:sz w:val="20"/>
          <w:szCs w:val="20"/>
          <w:lang w:val="en-US" w:eastAsia="zh-CN"/>
        </w:rPr>
        <w:t>UplinkCommon</w:t>
      </w:r>
      <w:proofErr w:type="spellEnd"/>
      <w:r w:rsidR="00003A21" w:rsidRPr="00003A21">
        <w:rPr>
          <w:rFonts w:ascii="Times New Roman" w:hAnsi="Times New Roman"/>
          <w:b/>
          <w:i/>
          <w:sz w:val="20"/>
          <w:szCs w:val="20"/>
          <w:lang w:val="en-US" w:eastAsia="zh-CN"/>
        </w:rPr>
        <w:t xml:space="preserve">, and add the SBFD RACH configuration in </w:t>
      </w:r>
      <w:r w:rsidR="00CA6BC4">
        <w:rPr>
          <w:rFonts w:ascii="Times New Roman" w:hAnsi="Times New Roman"/>
          <w:b/>
          <w:i/>
          <w:sz w:val="20"/>
          <w:szCs w:val="20"/>
          <w:lang w:val="en-US" w:eastAsia="zh-CN"/>
        </w:rPr>
        <w:t xml:space="preserve">each </w:t>
      </w:r>
      <w:proofErr w:type="spellStart"/>
      <w:r w:rsidR="00003A21" w:rsidRPr="00003A21">
        <w:rPr>
          <w:rFonts w:ascii="Times New Roman" w:hAnsi="Times New Roman"/>
          <w:b/>
          <w:i/>
          <w:sz w:val="20"/>
          <w:szCs w:val="20"/>
          <w:lang w:val="en-US" w:eastAsia="zh-CN"/>
        </w:rPr>
        <w:t>AdditionalRACH-Config</w:t>
      </w:r>
      <w:proofErr w:type="spellEnd"/>
      <w:r w:rsidR="00003A21" w:rsidRPr="00003A21">
        <w:rPr>
          <w:rFonts w:ascii="Times New Roman" w:hAnsi="Times New Roman"/>
          <w:b/>
          <w:i/>
          <w:sz w:val="20"/>
          <w:szCs w:val="20"/>
          <w:lang w:val="en-US" w:eastAsia="zh-CN"/>
        </w:rPr>
        <w:t>;</w:t>
      </w:r>
    </w:p>
    <w:p w14:paraId="5B55D06A" w14:textId="7F9047B0" w:rsidR="00003A21" w:rsidRPr="00003A21" w:rsidRDefault="009A6DA0" w:rsidP="003B042B">
      <w:pPr>
        <w:pStyle w:val="afe"/>
        <w:numPr>
          <w:ilvl w:val="0"/>
          <w:numId w:val="15"/>
        </w:numPr>
        <w:adjustRightInd w:val="0"/>
        <w:snapToGrid w:val="0"/>
        <w:spacing w:before="50" w:after="50" w:line="240" w:lineRule="auto"/>
        <w:ind w:firstLineChars="0"/>
        <w:rPr>
          <w:rFonts w:ascii="Times New Roman" w:hAnsi="Times New Roman"/>
          <w:b/>
          <w:i/>
          <w:sz w:val="20"/>
          <w:szCs w:val="20"/>
          <w:lang w:val="en-US" w:eastAsia="zh-CN"/>
        </w:rPr>
      </w:pPr>
      <w:r>
        <w:rPr>
          <w:rFonts w:ascii="Times New Roman" w:hAnsi="Times New Roman"/>
          <w:b/>
          <w:i/>
          <w:sz w:val="20"/>
          <w:szCs w:val="20"/>
          <w:lang w:val="en-US" w:eastAsia="zh-CN"/>
        </w:rPr>
        <w:t>A</w:t>
      </w:r>
      <w:r w:rsidR="00003A21" w:rsidRPr="00003A21">
        <w:rPr>
          <w:rFonts w:ascii="Times New Roman" w:hAnsi="Times New Roman"/>
          <w:b/>
          <w:i/>
          <w:sz w:val="20"/>
          <w:szCs w:val="20"/>
          <w:lang w:val="en-US" w:eastAsia="zh-CN"/>
        </w:rPr>
        <w:t>dd a list in BWP-</w:t>
      </w:r>
      <w:proofErr w:type="spellStart"/>
      <w:r w:rsidR="00003A21" w:rsidRPr="00003A21">
        <w:rPr>
          <w:rFonts w:ascii="Times New Roman" w:hAnsi="Times New Roman"/>
          <w:b/>
          <w:i/>
          <w:sz w:val="20"/>
          <w:szCs w:val="20"/>
          <w:lang w:val="en-US" w:eastAsia="zh-CN"/>
        </w:rPr>
        <w:t>UplinCommon</w:t>
      </w:r>
      <w:proofErr w:type="spellEnd"/>
      <w:r w:rsidR="00003A21" w:rsidRPr="00003A21">
        <w:rPr>
          <w:rFonts w:ascii="Times New Roman" w:hAnsi="Times New Roman"/>
          <w:b/>
          <w:i/>
          <w:sz w:val="20"/>
          <w:szCs w:val="20"/>
          <w:lang w:val="en-US" w:eastAsia="zh-CN"/>
        </w:rPr>
        <w:t>, the list contains one or more SBFD RACH configurations</w:t>
      </w:r>
      <w:r>
        <w:rPr>
          <w:rFonts w:ascii="Times New Roman" w:hAnsi="Times New Roman"/>
          <w:b/>
          <w:i/>
          <w:sz w:val="20"/>
          <w:szCs w:val="20"/>
          <w:lang w:val="en-US" w:eastAsia="zh-CN"/>
        </w:rPr>
        <w:t>.</w:t>
      </w:r>
    </w:p>
    <w:p w14:paraId="0617EDE4" w14:textId="77777777" w:rsidR="00003A21" w:rsidRPr="00003A21" w:rsidRDefault="00003A21" w:rsidP="003B042B">
      <w:pPr>
        <w:adjustRightInd w:val="0"/>
        <w:snapToGrid w:val="0"/>
        <w:spacing w:before="50" w:after="50" w:line="240" w:lineRule="auto"/>
        <w:rPr>
          <w:rFonts w:ascii="Times New Roman" w:hAnsi="Times New Roman"/>
          <w:sz w:val="20"/>
          <w:szCs w:val="20"/>
          <w:lang w:val="en-US" w:eastAsia="zh-CN"/>
        </w:rPr>
      </w:pPr>
    </w:p>
    <w:p w14:paraId="38057454" w14:textId="390FECED" w:rsidR="00EA016E" w:rsidRPr="00EA016E" w:rsidRDefault="00EA016E" w:rsidP="003B042B">
      <w:pPr>
        <w:pStyle w:val="4"/>
        <w:snapToGrid w:val="0"/>
        <w:spacing w:before="50" w:after="50" w:line="240" w:lineRule="auto"/>
        <w:rPr>
          <w:sz w:val="24"/>
          <w:lang w:val="en-US" w:eastAsia="zh-CN"/>
        </w:rPr>
      </w:pPr>
      <w:r w:rsidRPr="00EA016E">
        <w:rPr>
          <w:sz w:val="24"/>
          <w:lang w:val="en-US" w:eastAsia="zh-CN"/>
        </w:rPr>
        <w:t>Configuration of both option 1 and option 2</w:t>
      </w:r>
    </w:p>
    <w:p w14:paraId="0410CDF1" w14:textId="444B768E" w:rsidR="00EA016E" w:rsidRDefault="00EA016E" w:rsidP="003B042B">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RAN1#117 meeting</w:t>
      </w:r>
      <w:r w:rsidR="00F067CB">
        <w:rPr>
          <w:rFonts w:ascii="Times New Roman" w:hAnsi="Times New Roman"/>
          <w:sz w:val="20"/>
          <w:szCs w:val="20"/>
          <w:lang w:val="en-US" w:eastAsia="zh-CN"/>
        </w:rPr>
        <w:t xml:space="preserve"> </w:t>
      </w:r>
      <w:r>
        <w:rPr>
          <w:rFonts w:ascii="Times New Roman" w:hAnsi="Times New Roman" w:hint="eastAsia"/>
          <w:sz w:val="20"/>
          <w:szCs w:val="20"/>
          <w:lang w:val="en-US" w:eastAsia="zh-CN"/>
        </w:rPr>
        <w:t>[</w:t>
      </w:r>
      <w:r w:rsidR="00F067CB">
        <w:rPr>
          <w:rFonts w:ascii="Times New Roman" w:hAnsi="Times New Roman"/>
          <w:sz w:val="20"/>
          <w:szCs w:val="20"/>
          <w:lang w:val="en-US" w:eastAsia="zh-CN"/>
        </w:rPr>
        <w:t>6</w:t>
      </w:r>
      <w:r>
        <w:rPr>
          <w:rFonts w:ascii="Times New Roman" w:hAnsi="Times New Roman" w:hint="eastAsia"/>
          <w:sz w:val="20"/>
          <w:szCs w:val="20"/>
          <w:lang w:val="en-US" w:eastAsia="zh-CN"/>
        </w:rPr>
        <w:t>]</w:t>
      </w:r>
      <w:r>
        <w:rPr>
          <w:rFonts w:ascii="Times New Roman" w:hAnsi="Times New Roman"/>
          <w:sz w:val="20"/>
          <w:szCs w:val="20"/>
          <w:lang w:val="en-US" w:eastAsia="zh-CN"/>
        </w:rPr>
        <w:t xml:space="preserve"> has made the following agreement:</w:t>
      </w:r>
    </w:p>
    <w:tbl>
      <w:tblPr>
        <w:tblStyle w:val="af6"/>
        <w:tblW w:w="0" w:type="auto"/>
        <w:tblLook w:val="04A0" w:firstRow="1" w:lastRow="0" w:firstColumn="1" w:lastColumn="0" w:noHBand="0" w:noVBand="1"/>
      </w:tblPr>
      <w:tblGrid>
        <w:gridCol w:w="9016"/>
      </w:tblGrid>
      <w:tr w:rsidR="00EA016E" w14:paraId="2756AB71" w14:textId="77777777" w:rsidTr="00FF6DC2">
        <w:tc>
          <w:tcPr>
            <w:tcW w:w="9016" w:type="dxa"/>
          </w:tcPr>
          <w:p w14:paraId="13B943BC" w14:textId="77777777" w:rsidR="00EA016E" w:rsidRDefault="00EA016E" w:rsidP="003B042B">
            <w:pPr>
              <w:adjustRightInd w:val="0"/>
              <w:snapToGrid w:val="0"/>
              <w:spacing w:beforeLines="50" w:before="156" w:afterLines="50" w:after="156" w:line="240" w:lineRule="auto"/>
              <w:rPr>
                <w:rFonts w:ascii="Times New Roman" w:hAnsi="Times New Roman"/>
                <w:b/>
                <w:bCs/>
                <w:sz w:val="20"/>
                <w:szCs w:val="20"/>
              </w:rPr>
            </w:pPr>
            <w:r>
              <w:rPr>
                <w:rFonts w:ascii="Times New Roman" w:hAnsi="Times New Roman"/>
                <w:b/>
                <w:bCs/>
                <w:sz w:val="20"/>
                <w:szCs w:val="20"/>
                <w:highlight w:val="green"/>
              </w:rPr>
              <w:t>Agreement</w:t>
            </w:r>
          </w:p>
          <w:p w14:paraId="45684B14" w14:textId="77777777" w:rsidR="00EA016E" w:rsidRDefault="00EA016E" w:rsidP="003B042B">
            <w:pPr>
              <w:adjustRightInd w:val="0"/>
              <w:snapToGrid w:val="0"/>
              <w:spacing w:beforeLines="50" w:before="156" w:afterLines="50" w:after="156" w:line="240" w:lineRule="auto"/>
              <w:rPr>
                <w:rFonts w:ascii="Times New Roman" w:eastAsia="等线" w:hAnsi="Times New Roman"/>
                <w:iCs/>
                <w:sz w:val="20"/>
                <w:szCs w:val="20"/>
              </w:rPr>
            </w:pPr>
            <w:r>
              <w:rPr>
                <w:rFonts w:ascii="Times New Roman" w:eastAsia="等线" w:hAnsi="Times New Roman"/>
                <w:iCs/>
                <w:sz w:val="20"/>
                <w:szCs w:val="20"/>
              </w:rPr>
              <w:t>Confirm the following working assumption.</w:t>
            </w:r>
          </w:p>
          <w:p w14:paraId="4D15188E" w14:textId="77777777" w:rsidR="00EA016E" w:rsidRDefault="00EA016E" w:rsidP="003B042B">
            <w:pPr>
              <w:adjustRightInd w:val="0"/>
              <w:snapToGrid w:val="0"/>
              <w:spacing w:beforeLines="50" w:before="156" w:afterLines="50" w:after="156" w:line="240" w:lineRule="auto"/>
              <w:rPr>
                <w:rFonts w:ascii="Times New Roman" w:hAnsi="Times New Roman"/>
                <w:b/>
                <w:bCs/>
                <w:iCs/>
                <w:sz w:val="20"/>
                <w:szCs w:val="20"/>
                <w:highlight w:val="darkYellow"/>
              </w:rPr>
            </w:pPr>
            <w:r>
              <w:rPr>
                <w:rFonts w:ascii="Times New Roman" w:hAnsi="Times New Roman"/>
                <w:b/>
                <w:bCs/>
                <w:iCs/>
                <w:sz w:val="20"/>
                <w:szCs w:val="20"/>
                <w:highlight w:val="darkYellow"/>
              </w:rPr>
              <w:t>Working Assumption</w:t>
            </w:r>
          </w:p>
          <w:p w14:paraId="3D5BD4B4" w14:textId="77777777" w:rsidR="00EA016E" w:rsidRDefault="00EA016E" w:rsidP="003B042B">
            <w:pPr>
              <w:adjustRightInd w:val="0"/>
              <w:snapToGrid w:val="0"/>
              <w:spacing w:beforeLines="50" w:before="156" w:afterLines="50" w:after="156" w:line="240" w:lineRule="auto"/>
              <w:rPr>
                <w:rFonts w:ascii="Times New Roman" w:hAnsi="Times New Roman"/>
                <w:sz w:val="20"/>
                <w:szCs w:val="20"/>
              </w:rPr>
            </w:pPr>
            <w:r>
              <w:rPr>
                <w:rFonts w:ascii="Times New Roman" w:hAnsi="Times New Roman"/>
                <w:sz w:val="20"/>
                <w:szCs w:val="20"/>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06FBE46C" w14:textId="77777777" w:rsidR="00EA016E" w:rsidRDefault="00EA016E" w:rsidP="003B042B">
            <w:pPr>
              <w:pStyle w:val="afe"/>
              <w:numPr>
                <w:ilvl w:val="0"/>
                <w:numId w:val="10"/>
              </w:numPr>
              <w:autoSpaceDE w:val="0"/>
              <w:autoSpaceDN w:val="0"/>
              <w:adjustRightInd w:val="0"/>
              <w:snapToGrid w:val="0"/>
              <w:spacing w:beforeLines="50" w:before="156" w:afterLines="50" w:after="156" w:line="240" w:lineRule="auto"/>
              <w:ind w:firstLine="400"/>
              <w:rPr>
                <w:rFonts w:ascii="Times New Roman" w:hAnsi="Times New Roman"/>
                <w:sz w:val="20"/>
                <w:szCs w:val="20"/>
              </w:rPr>
            </w:pPr>
            <w:r>
              <w:rPr>
                <w:rFonts w:ascii="Times New Roman" w:hAnsi="Times New Roman"/>
                <w:sz w:val="20"/>
                <w:szCs w:val="20"/>
              </w:rPr>
              <w:t xml:space="preserve">For Option 1 with Alt 1-1, FFS whether/how to reinterpret </w:t>
            </w:r>
            <w:r>
              <w:rPr>
                <w:rFonts w:ascii="Times New Roman" w:hAnsi="Times New Roman"/>
                <w:i/>
                <w:iCs/>
                <w:sz w:val="20"/>
                <w:szCs w:val="20"/>
              </w:rPr>
              <w:t>msg1-FrequencyStart</w:t>
            </w:r>
            <w:r>
              <w:rPr>
                <w:rFonts w:ascii="Times New Roman" w:hAnsi="Times New Roman"/>
                <w:sz w:val="20"/>
                <w:szCs w:val="20"/>
              </w:rPr>
              <w:t xml:space="preserve"> in </w:t>
            </w:r>
            <w:proofErr w:type="spellStart"/>
            <w:r>
              <w:rPr>
                <w:rFonts w:ascii="Times New Roman" w:hAnsi="Times New Roman"/>
                <w:i/>
                <w:iCs/>
                <w:sz w:val="20"/>
                <w:szCs w:val="20"/>
              </w:rPr>
              <w:t>rach-ConfigCommon</w:t>
            </w:r>
            <w:proofErr w:type="spellEnd"/>
            <w:r>
              <w:rPr>
                <w:rFonts w:ascii="Times New Roman" w:hAnsi="Times New Roman"/>
                <w:i/>
                <w:iCs/>
                <w:sz w:val="20"/>
                <w:szCs w:val="20"/>
              </w:rPr>
              <w:t>,</w:t>
            </w:r>
            <w:r>
              <w:rPr>
                <w:rFonts w:ascii="Times New Roman" w:hAnsi="Times New Roman"/>
                <w:sz w:val="20"/>
                <w:szCs w:val="20"/>
              </w:rPr>
              <w:t xml:space="preserve"> RO validation rules and SSB-RO mapping rules, etc.</w:t>
            </w:r>
          </w:p>
          <w:p w14:paraId="0876AD59" w14:textId="77777777" w:rsidR="00EA016E" w:rsidRDefault="00EA016E" w:rsidP="003B042B">
            <w:pPr>
              <w:pStyle w:val="afe"/>
              <w:numPr>
                <w:ilvl w:val="0"/>
                <w:numId w:val="10"/>
              </w:numPr>
              <w:autoSpaceDE w:val="0"/>
              <w:autoSpaceDN w:val="0"/>
              <w:adjustRightInd w:val="0"/>
              <w:snapToGrid w:val="0"/>
              <w:spacing w:beforeLines="50" w:before="156" w:afterLines="50" w:after="156" w:line="240" w:lineRule="auto"/>
              <w:ind w:firstLine="400"/>
              <w:rPr>
                <w:rFonts w:ascii="Times New Roman" w:hAnsi="Times New Roman"/>
                <w:sz w:val="20"/>
                <w:szCs w:val="20"/>
              </w:rPr>
            </w:pPr>
            <w:r>
              <w:rPr>
                <w:rFonts w:ascii="Times New Roman" w:hAnsi="Times New Roman"/>
                <w:sz w:val="20"/>
                <w:szCs w:val="20"/>
              </w:rPr>
              <w:t>For Option 2, FFS the RO validation rules, SSB-RO mapping rules, whether all the parameters currently in</w:t>
            </w:r>
            <w:r>
              <w:rPr>
                <w:rFonts w:ascii="Times New Roman" w:hAnsi="Times New Roman"/>
                <w:i/>
                <w:iCs/>
                <w:sz w:val="20"/>
                <w:szCs w:val="20"/>
              </w:rPr>
              <w:t xml:space="preserve"> </w:t>
            </w:r>
            <w:proofErr w:type="spellStart"/>
            <w:r>
              <w:rPr>
                <w:rFonts w:ascii="Times New Roman" w:hAnsi="Times New Roman"/>
                <w:i/>
                <w:iCs/>
                <w:sz w:val="20"/>
                <w:szCs w:val="20"/>
              </w:rPr>
              <w:t>rach-ConfigCommon</w:t>
            </w:r>
            <w:proofErr w:type="spellEnd"/>
            <w:r>
              <w:rPr>
                <w:rFonts w:ascii="Times New Roman" w:hAnsi="Times New Roman"/>
                <w:sz w:val="20"/>
                <w:szCs w:val="20"/>
              </w:rPr>
              <w:t xml:space="preserve"> are necessary to be included in the additional RACH configuration, etc.</w:t>
            </w:r>
          </w:p>
          <w:p w14:paraId="4BE4E5F4" w14:textId="77777777" w:rsidR="00EA016E" w:rsidRDefault="00EA016E" w:rsidP="003B042B">
            <w:pPr>
              <w:adjustRightInd w:val="0"/>
              <w:snapToGrid w:val="0"/>
              <w:spacing w:beforeLines="50" w:before="156" w:afterLines="50" w:after="156" w:line="240" w:lineRule="auto"/>
              <w:rPr>
                <w:rFonts w:ascii="Times New Roman" w:hAnsi="Times New Roman"/>
                <w:sz w:val="20"/>
                <w:szCs w:val="20"/>
                <w:lang w:val="en-US" w:eastAsia="zh-CN"/>
              </w:rPr>
            </w:pPr>
            <w:r w:rsidRPr="00673CD3">
              <w:rPr>
                <w:rFonts w:ascii="Times New Roman" w:hAnsi="Times New Roman"/>
                <w:iCs/>
                <w:sz w:val="20"/>
                <w:szCs w:val="20"/>
                <w:highlight w:val="yellow"/>
              </w:rPr>
              <w:t>UE is not required to support both options.</w:t>
            </w:r>
          </w:p>
        </w:tc>
      </w:tr>
    </w:tbl>
    <w:p w14:paraId="42FBD3CF" w14:textId="77777777" w:rsidR="00EA016E" w:rsidRDefault="00EA016E" w:rsidP="003B042B">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For option 1 or option 2 of SBFD RACH configuration, RAN1’s agreement indicates ‘</w:t>
      </w:r>
      <w:r>
        <w:rPr>
          <w:rFonts w:ascii="Times New Roman" w:hAnsi="Times New Roman"/>
          <w:iCs/>
          <w:sz w:val="20"/>
          <w:szCs w:val="20"/>
        </w:rPr>
        <w:t>UE is not required to support both options</w:t>
      </w:r>
      <w:r>
        <w:rPr>
          <w:rFonts w:ascii="Times New Roman" w:hAnsi="Times New Roman"/>
          <w:iCs/>
          <w:sz w:val="20"/>
          <w:szCs w:val="20"/>
          <w:lang w:val="en-US" w:eastAsia="zh-CN"/>
        </w:rPr>
        <w:t xml:space="preserve">’, which means from UE capability perspective, UE can support only option 1, or only option 2, or support both. So in CBRA where </w:t>
      </w:r>
      <w:proofErr w:type="spellStart"/>
      <w:r>
        <w:rPr>
          <w:rFonts w:ascii="Times New Roman" w:hAnsi="Times New Roman"/>
          <w:iCs/>
          <w:sz w:val="20"/>
          <w:szCs w:val="20"/>
          <w:lang w:val="en-US" w:eastAsia="zh-CN"/>
        </w:rPr>
        <w:t>gNB</w:t>
      </w:r>
      <w:proofErr w:type="spellEnd"/>
      <w:r>
        <w:rPr>
          <w:rFonts w:ascii="Times New Roman" w:hAnsi="Times New Roman"/>
          <w:iCs/>
          <w:sz w:val="20"/>
          <w:szCs w:val="20"/>
          <w:lang w:val="en-US" w:eastAsia="zh-CN"/>
        </w:rPr>
        <w:t xml:space="preserve"> does not know UE’s identity and capability, </w:t>
      </w:r>
      <w:proofErr w:type="spellStart"/>
      <w:r>
        <w:rPr>
          <w:rFonts w:ascii="Times New Roman" w:hAnsi="Times New Roman"/>
          <w:iCs/>
          <w:sz w:val="20"/>
          <w:szCs w:val="20"/>
          <w:lang w:val="en-US" w:eastAsia="zh-CN"/>
        </w:rPr>
        <w:t>gNB</w:t>
      </w:r>
      <w:proofErr w:type="spellEnd"/>
      <w:r>
        <w:rPr>
          <w:rFonts w:ascii="Times New Roman" w:hAnsi="Times New Roman"/>
          <w:iCs/>
          <w:sz w:val="20"/>
          <w:szCs w:val="20"/>
          <w:lang w:val="en-US" w:eastAsia="zh-CN"/>
        </w:rPr>
        <w:t xml:space="preserve"> is better to provide both </w:t>
      </w:r>
      <w:r>
        <w:rPr>
          <w:rFonts w:ascii="Times New Roman" w:hAnsi="Times New Roman"/>
          <w:sz w:val="20"/>
          <w:szCs w:val="20"/>
          <w:lang w:val="en-US" w:eastAsia="zh-CN"/>
        </w:rPr>
        <w:t>single SBFD RACH configuration and separate SBFD RACH configuration to suit different UE’s capabilities. Then, UE can be allowed to choose the configuration or choose RO type based on rules, UE capabilities, etc.</w:t>
      </w:r>
    </w:p>
    <w:p w14:paraId="51F98A29" w14:textId="77777777" w:rsidR="00EA016E" w:rsidRDefault="00EA016E" w:rsidP="003B042B">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 xml:space="preserve">Therefore, RAN2 should specify both options for CBRA. CBRA RACH resource is configured in SIB1 -&gt; </w:t>
      </w:r>
      <w:r w:rsidRPr="00673CD3">
        <w:rPr>
          <w:rFonts w:ascii="Times New Roman" w:hAnsi="Times New Roman"/>
          <w:i/>
          <w:sz w:val="20"/>
          <w:szCs w:val="20"/>
          <w:lang w:val="en-US" w:eastAsia="zh-CN"/>
        </w:rPr>
        <w:t>BWP-</w:t>
      </w:r>
      <w:proofErr w:type="spellStart"/>
      <w:r w:rsidRPr="00673CD3">
        <w:rPr>
          <w:rFonts w:ascii="Times New Roman" w:hAnsi="Times New Roman"/>
          <w:i/>
          <w:sz w:val="20"/>
          <w:szCs w:val="20"/>
          <w:lang w:val="en-US" w:eastAsia="zh-CN"/>
        </w:rPr>
        <w:t>UplinkCommon</w:t>
      </w:r>
      <w:proofErr w:type="spellEnd"/>
      <w:r>
        <w:rPr>
          <w:rFonts w:ascii="Times New Roman" w:hAnsi="Times New Roman"/>
          <w:sz w:val="20"/>
          <w:szCs w:val="20"/>
          <w:lang w:val="en-US" w:eastAsia="zh-CN"/>
        </w:rPr>
        <w:t xml:space="preserve">, or </w:t>
      </w:r>
      <w:proofErr w:type="spellStart"/>
      <w:r w:rsidRPr="00673CD3">
        <w:rPr>
          <w:rFonts w:ascii="Times New Roman" w:hAnsi="Times New Roman"/>
          <w:i/>
          <w:sz w:val="20"/>
          <w:szCs w:val="20"/>
          <w:lang w:val="en-US" w:eastAsia="zh-CN"/>
        </w:rPr>
        <w:t>RRCReconfiguration</w:t>
      </w:r>
      <w:proofErr w:type="spellEnd"/>
      <w:r>
        <w:rPr>
          <w:rFonts w:ascii="Times New Roman" w:hAnsi="Times New Roman"/>
          <w:sz w:val="20"/>
          <w:szCs w:val="20"/>
          <w:lang w:val="en-US" w:eastAsia="zh-CN"/>
        </w:rPr>
        <w:t xml:space="preserve"> -&gt;</w:t>
      </w:r>
      <w:r w:rsidRPr="00673CD3">
        <w:rPr>
          <w:rFonts w:ascii="Times New Roman" w:hAnsi="Times New Roman"/>
          <w:i/>
          <w:sz w:val="20"/>
          <w:szCs w:val="20"/>
          <w:lang w:val="en-US" w:eastAsia="zh-CN"/>
        </w:rPr>
        <w:t xml:space="preserve"> BWP-</w:t>
      </w:r>
      <w:proofErr w:type="spellStart"/>
      <w:r w:rsidRPr="00673CD3">
        <w:rPr>
          <w:rFonts w:ascii="Times New Roman" w:hAnsi="Times New Roman"/>
          <w:i/>
          <w:sz w:val="20"/>
          <w:szCs w:val="20"/>
          <w:lang w:val="en-US" w:eastAsia="zh-CN"/>
        </w:rPr>
        <w:t>UplinkCommon</w:t>
      </w:r>
      <w:proofErr w:type="spellEnd"/>
      <w:r>
        <w:rPr>
          <w:rFonts w:ascii="Times New Roman" w:hAnsi="Times New Roman"/>
          <w:sz w:val="20"/>
          <w:szCs w:val="20"/>
          <w:lang w:val="en-US" w:eastAsia="zh-CN"/>
        </w:rPr>
        <w:t>.</w:t>
      </w:r>
    </w:p>
    <w:p w14:paraId="6D361830" w14:textId="137A7219" w:rsidR="00EA016E" w:rsidRDefault="00EA016E" w:rsidP="003B042B">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 xml:space="preserve">However this should not be a strict configuration restriction for </w:t>
      </w:r>
      <w:proofErr w:type="spellStart"/>
      <w:r>
        <w:rPr>
          <w:rFonts w:ascii="Times New Roman" w:hAnsi="Times New Roman"/>
          <w:sz w:val="20"/>
          <w:szCs w:val="20"/>
          <w:lang w:val="en-US" w:eastAsia="zh-CN"/>
        </w:rPr>
        <w:t>gNB</w:t>
      </w:r>
      <w:proofErr w:type="spellEnd"/>
      <w:r>
        <w:rPr>
          <w:rFonts w:ascii="Times New Roman" w:hAnsi="Times New Roman"/>
          <w:sz w:val="20"/>
          <w:szCs w:val="20"/>
          <w:lang w:val="en-US" w:eastAsia="zh-CN"/>
        </w:rPr>
        <w:t xml:space="preserve">, since </w:t>
      </w:r>
      <w:proofErr w:type="spellStart"/>
      <w:r>
        <w:rPr>
          <w:rFonts w:ascii="Times New Roman" w:hAnsi="Times New Roman"/>
          <w:sz w:val="20"/>
          <w:szCs w:val="20"/>
          <w:lang w:val="en-US" w:eastAsia="zh-CN"/>
        </w:rPr>
        <w:t>gNB</w:t>
      </w:r>
      <w:proofErr w:type="spellEnd"/>
      <w:r>
        <w:rPr>
          <w:rFonts w:ascii="Times New Roman" w:hAnsi="Times New Roman"/>
          <w:sz w:val="20"/>
          <w:szCs w:val="20"/>
          <w:lang w:val="en-US" w:eastAsia="zh-CN"/>
        </w:rPr>
        <w:t xml:space="preserve"> will always provide legacy basic RACH configuration for all UEs to initiate RA. </w:t>
      </w:r>
    </w:p>
    <w:p w14:paraId="0868D023" w14:textId="0412120F" w:rsidR="00EA016E" w:rsidRDefault="00EA016E" w:rsidP="003B042B">
      <w:pPr>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hAnsi="Times New Roman"/>
          <w:b/>
          <w:bCs/>
          <w:i/>
          <w:iCs/>
          <w:sz w:val="20"/>
          <w:szCs w:val="20"/>
          <w:lang w:val="en-US" w:eastAsia="zh-CN"/>
        </w:rPr>
        <w:t xml:space="preserve">Proposal </w:t>
      </w:r>
      <w:r w:rsidR="00F067CB">
        <w:rPr>
          <w:rFonts w:ascii="Times New Roman" w:hAnsi="Times New Roman"/>
          <w:b/>
          <w:bCs/>
          <w:i/>
          <w:iCs/>
          <w:sz w:val="20"/>
          <w:szCs w:val="20"/>
          <w:lang w:val="en-US" w:eastAsia="zh-CN"/>
        </w:rPr>
        <w:t>4</w:t>
      </w:r>
      <w:r>
        <w:rPr>
          <w:rFonts w:ascii="Times New Roman" w:hAnsi="Times New Roman"/>
          <w:b/>
          <w:bCs/>
          <w:i/>
          <w:iCs/>
          <w:sz w:val="20"/>
          <w:szCs w:val="20"/>
          <w:lang w:val="en-US" w:eastAsia="zh-CN"/>
        </w:rPr>
        <w:t>：</w:t>
      </w:r>
      <w:r>
        <w:rPr>
          <w:rFonts w:ascii="Times New Roman" w:hAnsi="Times New Roman"/>
          <w:b/>
          <w:bCs/>
          <w:i/>
          <w:iCs/>
          <w:sz w:val="20"/>
          <w:szCs w:val="20"/>
          <w:lang w:val="en-US" w:eastAsia="zh-CN"/>
        </w:rPr>
        <w:t>F</w:t>
      </w:r>
      <w:r>
        <w:rPr>
          <w:rFonts w:ascii="Times New Roman" w:hAnsi="Times New Roman" w:hint="eastAsia"/>
          <w:b/>
          <w:bCs/>
          <w:i/>
          <w:iCs/>
          <w:sz w:val="20"/>
          <w:szCs w:val="20"/>
          <w:lang w:val="en-US" w:eastAsia="zh-CN"/>
        </w:rPr>
        <w:t>o</w:t>
      </w:r>
      <w:r>
        <w:rPr>
          <w:rFonts w:ascii="Times New Roman" w:hAnsi="Times New Roman"/>
          <w:b/>
          <w:bCs/>
          <w:i/>
          <w:iCs/>
          <w:sz w:val="20"/>
          <w:szCs w:val="20"/>
          <w:lang w:val="en-US" w:eastAsia="zh-CN"/>
        </w:rPr>
        <w:t xml:space="preserve">r CBRA, </w:t>
      </w:r>
      <w:proofErr w:type="spellStart"/>
      <w:r>
        <w:rPr>
          <w:rFonts w:ascii="Times New Roman" w:hAnsi="Times New Roman"/>
          <w:b/>
          <w:bCs/>
          <w:i/>
          <w:iCs/>
          <w:sz w:val="20"/>
          <w:szCs w:val="20"/>
          <w:lang w:val="en-US" w:eastAsia="zh-CN"/>
        </w:rPr>
        <w:t>gNB</w:t>
      </w:r>
      <w:proofErr w:type="spellEnd"/>
      <w:r>
        <w:rPr>
          <w:rFonts w:ascii="Times New Roman" w:hAnsi="Times New Roman"/>
          <w:b/>
          <w:bCs/>
          <w:i/>
          <w:iCs/>
          <w:sz w:val="20"/>
          <w:szCs w:val="20"/>
          <w:lang w:val="en-US" w:eastAsia="zh-CN"/>
        </w:rPr>
        <w:t xml:space="preserve"> should be allowed to send </w:t>
      </w:r>
      <w:r w:rsidR="00A37D60">
        <w:rPr>
          <w:rFonts w:ascii="Times New Roman" w:hAnsi="Times New Roman"/>
          <w:b/>
          <w:bCs/>
          <w:i/>
          <w:iCs/>
          <w:sz w:val="20"/>
          <w:szCs w:val="20"/>
          <w:lang w:val="en-US" w:eastAsia="zh-CN"/>
        </w:rPr>
        <w:t>legacy RACH configuration</w:t>
      </w:r>
      <w:r w:rsidR="002E1BCA">
        <w:rPr>
          <w:rFonts w:ascii="Times New Roman" w:hAnsi="Times New Roman"/>
          <w:b/>
          <w:bCs/>
          <w:i/>
          <w:iCs/>
          <w:sz w:val="20"/>
          <w:szCs w:val="20"/>
          <w:lang w:val="en-US" w:eastAsia="zh-CN"/>
        </w:rPr>
        <w:t xml:space="preserve"> </w:t>
      </w:r>
      <w:r w:rsidR="00A37D60">
        <w:rPr>
          <w:rFonts w:ascii="Times New Roman" w:hAnsi="Times New Roman"/>
          <w:b/>
          <w:bCs/>
          <w:i/>
          <w:iCs/>
          <w:sz w:val="20"/>
          <w:szCs w:val="20"/>
          <w:lang w:val="en-US" w:eastAsia="zh-CN"/>
        </w:rPr>
        <w:t>(only containing non-SBFD RO)</w:t>
      </w:r>
      <w:r w:rsidR="002E1BCA">
        <w:rPr>
          <w:rFonts w:ascii="Times New Roman" w:hAnsi="Times New Roman"/>
          <w:b/>
          <w:bCs/>
          <w:i/>
          <w:iCs/>
          <w:sz w:val="20"/>
          <w:szCs w:val="20"/>
          <w:lang w:val="en-US" w:eastAsia="zh-CN"/>
        </w:rPr>
        <w:t>,</w:t>
      </w:r>
      <w:r>
        <w:rPr>
          <w:rFonts w:ascii="Times New Roman" w:hAnsi="Times New Roman"/>
          <w:b/>
          <w:bCs/>
          <w:i/>
          <w:iCs/>
          <w:sz w:val="20"/>
          <w:szCs w:val="20"/>
          <w:lang w:val="en-US" w:eastAsia="zh-CN"/>
        </w:rPr>
        <w:t xml:space="preserve"> single RACH configuration</w:t>
      </w:r>
      <w:r>
        <w:rPr>
          <w:rFonts w:ascii="Times New Roman" w:hAnsi="Times New Roman" w:hint="eastAsia"/>
          <w:b/>
          <w:bCs/>
          <w:i/>
          <w:iCs/>
          <w:sz w:val="20"/>
          <w:szCs w:val="20"/>
          <w:lang w:val="en-US" w:eastAsia="zh-CN"/>
        </w:rPr>
        <w:t xml:space="preserve"> </w:t>
      </w:r>
      <w:r>
        <w:rPr>
          <w:rFonts w:ascii="Times New Roman" w:hAnsi="Times New Roman"/>
          <w:b/>
          <w:bCs/>
          <w:i/>
          <w:iCs/>
          <w:sz w:val="20"/>
          <w:szCs w:val="20"/>
          <w:lang w:val="en-US" w:eastAsia="zh-CN"/>
        </w:rPr>
        <w:t xml:space="preserve">(i.e., </w:t>
      </w:r>
      <w:proofErr w:type="gramStart"/>
      <w:r>
        <w:rPr>
          <w:rFonts w:ascii="Times New Roman" w:hAnsi="Times New Roman"/>
          <w:b/>
          <w:bCs/>
          <w:i/>
          <w:iCs/>
          <w:sz w:val="20"/>
          <w:szCs w:val="20"/>
          <w:lang w:val="en-US" w:eastAsia="zh-CN"/>
        </w:rPr>
        <w:t>option</w:t>
      </w:r>
      <w:proofErr w:type="gramEnd"/>
      <w:r>
        <w:rPr>
          <w:rFonts w:ascii="Times New Roman" w:hAnsi="Times New Roman"/>
          <w:b/>
          <w:bCs/>
          <w:i/>
          <w:iCs/>
          <w:sz w:val="20"/>
          <w:szCs w:val="20"/>
          <w:lang w:val="en-US" w:eastAsia="zh-CN"/>
        </w:rPr>
        <w:t xml:space="preserve"> 1</w:t>
      </w:r>
      <w:r w:rsidR="00A37D60">
        <w:rPr>
          <w:rFonts w:ascii="Times New Roman" w:hAnsi="Times New Roman"/>
          <w:b/>
          <w:bCs/>
          <w:i/>
          <w:iCs/>
          <w:sz w:val="20"/>
          <w:szCs w:val="20"/>
          <w:lang w:val="en-US" w:eastAsia="zh-CN"/>
        </w:rPr>
        <w:t>, containing SBFD RO and non-SBFD RO</w:t>
      </w:r>
      <w:r>
        <w:rPr>
          <w:rFonts w:ascii="Times New Roman" w:hAnsi="Times New Roman"/>
          <w:b/>
          <w:bCs/>
          <w:i/>
          <w:iCs/>
          <w:sz w:val="20"/>
          <w:szCs w:val="20"/>
          <w:lang w:val="en-US" w:eastAsia="zh-CN"/>
        </w:rPr>
        <w:t>) and separate RACH configuration (i.e., option 2</w:t>
      </w:r>
      <w:r w:rsidR="00A37D60">
        <w:rPr>
          <w:rFonts w:ascii="Times New Roman" w:hAnsi="Times New Roman"/>
          <w:b/>
          <w:bCs/>
          <w:i/>
          <w:iCs/>
          <w:sz w:val="20"/>
          <w:szCs w:val="20"/>
          <w:lang w:val="en-US" w:eastAsia="zh-CN"/>
        </w:rPr>
        <w:t>, only containing SBFD RO</w:t>
      </w:r>
      <w:r>
        <w:rPr>
          <w:rFonts w:ascii="Times New Roman" w:hAnsi="Times New Roman"/>
          <w:b/>
          <w:bCs/>
          <w:i/>
          <w:iCs/>
          <w:sz w:val="20"/>
          <w:szCs w:val="20"/>
          <w:lang w:val="en-US" w:eastAsia="zh-CN"/>
        </w:rPr>
        <w:t xml:space="preserve">) in </w:t>
      </w:r>
      <w:r w:rsidRPr="002F28C3">
        <w:rPr>
          <w:rFonts w:ascii="Times New Roman" w:hAnsi="Times New Roman"/>
          <w:b/>
          <w:bCs/>
          <w:i/>
          <w:iCs/>
          <w:sz w:val="20"/>
          <w:szCs w:val="20"/>
          <w:lang w:val="en-US" w:eastAsia="zh-CN"/>
        </w:rPr>
        <w:t>BWP-</w:t>
      </w:r>
      <w:proofErr w:type="spellStart"/>
      <w:r w:rsidRPr="002F28C3">
        <w:rPr>
          <w:rFonts w:ascii="Times New Roman" w:hAnsi="Times New Roman"/>
          <w:b/>
          <w:bCs/>
          <w:i/>
          <w:iCs/>
          <w:sz w:val="20"/>
          <w:szCs w:val="20"/>
          <w:lang w:val="en-US" w:eastAsia="zh-CN"/>
        </w:rPr>
        <w:t>UplinkCommon</w:t>
      </w:r>
      <w:proofErr w:type="spellEnd"/>
      <w:r>
        <w:rPr>
          <w:rFonts w:ascii="Times New Roman" w:hAnsi="Times New Roman"/>
          <w:b/>
          <w:bCs/>
          <w:i/>
          <w:iCs/>
          <w:sz w:val="20"/>
          <w:szCs w:val="20"/>
          <w:lang w:val="en-US" w:eastAsia="zh-CN"/>
        </w:rPr>
        <w:t>.</w:t>
      </w:r>
    </w:p>
    <w:p w14:paraId="5CB814B9" w14:textId="77777777" w:rsidR="00954C83" w:rsidRPr="00EA016E" w:rsidRDefault="00954C83" w:rsidP="003B042B">
      <w:pPr>
        <w:adjustRightInd w:val="0"/>
        <w:snapToGrid w:val="0"/>
        <w:spacing w:beforeLines="50" w:before="156" w:afterLines="50" w:after="156" w:line="240" w:lineRule="auto"/>
        <w:rPr>
          <w:rFonts w:ascii="Times New Roman" w:hAnsi="Times New Roman"/>
          <w:b/>
          <w:bCs/>
          <w:i/>
          <w:iCs/>
          <w:sz w:val="20"/>
          <w:szCs w:val="20"/>
          <w:lang w:val="en-US" w:eastAsia="zh-CN"/>
        </w:rPr>
      </w:pPr>
    </w:p>
    <w:p w14:paraId="36F8FB22" w14:textId="77777777" w:rsidR="00F11608" w:rsidRDefault="00F11608" w:rsidP="003B042B">
      <w:pPr>
        <w:pStyle w:val="3"/>
        <w:snapToGrid w:val="0"/>
        <w:spacing w:before="50" w:after="50" w:line="240" w:lineRule="auto"/>
        <w:ind w:hanging="7100"/>
        <w:rPr>
          <w:lang w:val="en-US" w:eastAsia="zh-CN"/>
        </w:rPr>
      </w:pPr>
      <w:r>
        <w:rPr>
          <w:lang w:val="en-US" w:eastAsia="zh-CN"/>
        </w:rPr>
        <w:t xml:space="preserve">SBFD </w:t>
      </w:r>
      <w:r>
        <w:rPr>
          <w:rFonts w:hint="eastAsia"/>
          <w:lang w:val="en-US" w:eastAsia="zh-CN"/>
        </w:rPr>
        <w:t>RACH configuration</w:t>
      </w:r>
      <w:r>
        <w:rPr>
          <w:lang w:val="en-US" w:eastAsia="zh-CN"/>
        </w:rPr>
        <w:t xml:space="preserve"> for CFRA</w:t>
      </w:r>
    </w:p>
    <w:p w14:paraId="553FDC89" w14:textId="7B6D6E4C" w:rsidR="00763B12" w:rsidRPr="00763B12" w:rsidRDefault="00763B12" w:rsidP="003B042B">
      <w:pPr>
        <w:adjustRightInd w:val="0"/>
        <w:snapToGrid w:val="0"/>
        <w:spacing w:before="50" w:after="50" w:line="240" w:lineRule="auto"/>
        <w:rPr>
          <w:rFonts w:ascii="Times New Roman" w:hAnsi="Times New Roman"/>
          <w:sz w:val="20"/>
          <w:szCs w:val="20"/>
          <w:lang w:val="en-US" w:eastAsia="zh-CN"/>
        </w:rPr>
      </w:pPr>
      <w:r w:rsidRPr="00763B12">
        <w:rPr>
          <w:rFonts w:ascii="Times New Roman" w:hAnsi="Times New Roman" w:hint="eastAsia"/>
          <w:sz w:val="20"/>
          <w:szCs w:val="20"/>
          <w:lang w:val="en-US" w:eastAsia="zh-CN"/>
        </w:rPr>
        <w:t xml:space="preserve">RAN1#117 has </w:t>
      </w:r>
      <w:r w:rsidRPr="00763B12">
        <w:rPr>
          <w:rFonts w:ascii="Times New Roman" w:hAnsi="Times New Roman"/>
          <w:sz w:val="20"/>
          <w:szCs w:val="20"/>
          <w:lang w:val="en-US" w:eastAsia="zh-CN"/>
        </w:rPr>
        <w:t>achieved</w:t>
      </w:r>
      <w:r w:rsidRPr="00763B12">
        <w:rPr>
          <w:rFonts w:ascii="Times New Roman" w:hAnsi="Times New Roman" w:hint="eastAsia"/>
          <w:sz w:val="20"/>
          <w:szCs w:val="20"/>
          <w:lang w:val="en-US" w:eastAsia="zh-CN"/>
        </w:rPr>
        <w:t xml:space="preserve"> the following agreements:</w:t>
      </w:r>
    </w:p>
    <w:tbl>
      <w:tblPr>
        <w:tblStyle w:val="af6"/>
        <w:tblW w:w="0" w:type="auto"/>
        <w:tblLook w:val="04A0" w:firstRow="1" w:lastRow="0" w:firstColumn="1" w:lastColumn="0" w:noHBand="0" w:noVBand="1"/>
      </w:tblPr>
      <w:tblGrid>
        <w:gridCol w:w="9016"/>
      </w:tblGrid>
      <w:tr w:rsidR="00F11608" w14:paraId="71F63EDC" w14:textId="77777777" w:rsidTr="00FF6DC2">
        <w:tc>
          <w:tcPr>
            <w:tcW w:w="9016" w:type="dxa"/>
          </w:tcPr>
          <w:p w14:paraId="08C71A87" w14:textId="77777777" w:rsidR="00F11608" w:rsidRDefault="00F11608" w:rsidP="003B042B">
            <w:pPr>
              <w:adjustRightInd w:val="0"/>
              <w:snapToGrid w:val="0"/>
              <w:spacing w:beforeLines="50" w:before="156" w:afterLines="50" w:after="156" w:line="240" w:lineRule="auto"/>
              <w:rPr>
                <w:rFonts w:ascii="Times New Roman" w:hAnsi="Times New Roman"/>
                <w:b/>
                <w:bCs/>
                <w:iCs/>
                <w:sz w:val="20"/>
                <w:szCs w:val="20"/>
                <w:highlight w:val="green"/>
              </w:rPr>
            </w:pPr>
            <w:r>
              <w:rPr>
                <w:rFonts w:ascii="Times New Roman" w:hAnsi="Times New Roman"/>
                <w:b/>
                <w:bCs/>
                <w:iCs/>
                <w:sz w:val="20"/>
                <w:szCs w:val="20"/>
                <w:highlight w:val="green"/>
              </w:rPr>
              <w:t>Agreement</w:t>
            </w:r>
          </w:p>
          <w:p w14:paraId="595151FB" w14:textId="77777777" w:rsidR="00F11608" w:rsidRDefault="00F11608" w:rsidP="003B042B">
            <w:pPr>
              <w:adjustRightInd w:val="0"/>
              <w:snapToGrid w:val="0"/>
              <w:spacing w:beforeLines="50" w:before="156" w:afterLines="50" w:after="156" w:line="240" w:lineRule="auto"/>
              <w:rPr>
                <w:rFonts w:ascii="Times New Roman" w:hAnsi="Times New Roman"/>
                <w:sz w:val="20"/>
                <w:szCs w:val="20"/>
              </w:rPr>
            </w:pPr>
            <w:r>
              <w:rPr>
                <w:rFonts w:ascii="Times New Roman" w:hAnsi="Times New Roman"/>
                <w:sz w:val="20"/>
                <w:szCs w:val="20"/>
              </w:rPr>
              <w:t>Confirm the working assumption:</w:t>
            </w:r>
          </w:p>
          <w:p w14:paraId="1FC2F914" w14:textId="77777777" w:rsidR="00F11608" w:rsidRDefault="00F11608" w:rsidP="003B042B">
            <w:pPr>
              <w:adjustRightInd w:val="0"/>
              <w:snapToGrid w:val="0"/>
              <w:spacing w:beforeLines="50" w:before="156" w:afterLines="50" w:after="156" w:line="240" w:lineRule="auto"/>
              <w:rPr>
                <w:rFonts w:ascii="Times New Roman" w:hAnsi="Times New Roman"/>
                <w:b/>
                <w:bCs/>
                <w:sz w:val="20"/>
                <w:szCs w:val="20"/>
                <w:highlight w:val="darkYellow"/>
              </w:rPr>
            </w:pPr>
            <w:r>
              <w:rPr>
                <w:rFonts w:ascii="Times New Roman" w:hAnsi="Times New Roman"/>
                <w:b/>
                <w:bCs/>
                <w:sz w:val="20"/>
                <w:szCs w:val="20"/>
                <w:highlight w:val="darkYellow"/>
              </w:rPr>
              <w:t>Working assumption:</w:t>
            </w:r>
          </w:p>
          <w:p w14:paraId="15DA4784" w14:textId="77777777" w:rsidR="00F11608" w:rsidRDefault="00F11608" w:rsidP="003B042B">
            <w:pPr>
              <w:adjustRightInd w:val="0"/>
              <w:snapToGrid w:val="0"/>
              <w:spacing w:before="50" w:after="50" w:line="240" w:lineRule="auto"/>
              <w:rPr>
                <w:lang w:val="en-US" w:eastAsia="zh-CN"/>
              </w:rPr>
            </w:pPr>
            <w:r>
              <w:rPr>
                <w:rFonts w:ascii="Times New Roman" w:hAnsi="Times New Roman"/>
                <w:sz w:val="20"/>
                <w:szCs w:val="20"/>
              </w:rPr>
              <w:t xml:space="preserve">For SBFD aware UEs in RRC CONNECTED state, support CBRA and </w:t>
            </w:r>
            <w:r w:rsidRPr="00A95674">
              <w:rPr>
                <w:rFonts w:ascii="Times New Roman" w:hAnsi="Times New Roman"/>
                <w:sz w:val="20"/>
                <w:szCs w:val="20"/>
                <w:highlight w:val="yellow"/>
              </w:rPr>
              <w:t>CFRA in SBFD symbols.</w:t>
            </w:r>
          </w:p>
        </w:tc>
      </w:tr>
    </w:tbl>
    <w:p w14:paraId="0ED668B3" w14:textId="77777777" w:rsidR="00F11608" w:rsidRDefault="00F11608" w:rsidP="003B042B">
      <w:pPr>
        <w:adjustRightInd w:val="0"/>
        <w:snapToGrid w:val="0"/>
        <w:spacing w:before="50" w:after="50" w:line="240" w:lineRule="auto"/>
        <w:rPr>
          <w:rFonts w:ascii="Times New Roman" w:hAnsi="Times New Roman"/>
          <w:sz w:val="20"/>
          <w:szCs w:val="20"/>
          <w:lang w:val="en-US" w:eastAsia="zh-CN"/>
        </w:rPr>
      </w:pPr>
      <w:r w:rsidRPr="005C670C">
        <w:rPr>
          <w:rFonts w:ascii="Times New Roman" w:hAnsi="Times New Roman"/>
          <w:sz w:val="20"/>
          <w:szCs w:val="20"/>
          <w:lang w:val="en-US" w:eastAsia="zh-CN"/>
        </w:rPr>
        <w:t xml:space="preserve">That is to say, </w:t>
      </w:r>
      <w:r w:rsidRPr="005C670C">
        <w:rPr>
          <w:rFonts w:ascii="Times New Roman" w:hAnsi="Times New Roman" w:hint="eastAsia"/>
          <w:sz w:val="20"/>
          <w:szCs w:val="20"/>
          <w:lang w:val="en-US" w:eastAsia="zh-CN"/>
        </w:rPr>
        <w:t>RAN2 should specify SBFD RACH configuration in the CFRA resource.</w:t>
      </w:r>
    </w:p>
    <w:p w14:paraId="527B485C" w14:textId="68C6733F" w:rsidR="00F11608" w:rsidRPr="003F3253" w:rsidRDefault="00F11608" w:rsidP="003B042B">
      <w:pPr>
        <w:adjustRightInd w:val="0"/>
        <w:snapToGrid w:val="0"/>
        <w:spacing w:before="50" w:after="50" w:line="240" w:lineRule="auto"/>
        <w:rPr>
          <w:rFonts w:ascii="Times New Roman" w:hAnsi="Times New Roman"/>
          <w:b/>
          <w:i/>
          <w:sz w:val="20"/>
          <w:szCs w:val="20"/>
          <w:lang w:val="en-US" w:eastAsia="zh-CN"/>
        </w:rPr>
      </w:pPr>
      <w:r w:rsidRPr="003F3253">
        <w:rPr>
          <w:rFonts w:ascii="Times New Roman" w:hAnsi="Times New Roman"/>
          <w:b/>
          <w:i/>
          <w:sz w:val="20"/>
          <w:szCs w:val="20"/>
          <w:lang w:val="en-US" w:eastAsia="zh-CN"/>
        </w:rPr>
        <w:lastRenderedPageBreak/>
        <w:t xml:space="preserve">Observation </w:t>
      </w:r>
      <w:r w:rsidR="00F067CB">
        <w:rPr>
          <w:rFonts w:ascii="Times New Roman" w:hAnsi="Times New Roman"/>
          <w:b/>
          <w:i/>
          <w:sz w:val="20"/>
          <w:szCs w:val="20"/>
          <w:lang w:val="en-US" w:eastAsia="zh-CN"/>
        </w:rPr>
        <w:t>3</w:t>
      </w:r>
      <w:r w:rsidRPr="003F3253">
        <w:rPr>
          <w:rFonts w:ascii="Times New Roman" w:hAnsi="Times New Roman"/>
          <w:b/>
          <w:i/>
          <w:sz w:val="20"/>
          <w:szCs w:val="20"/>
          <w:lang w:val="en-US" w:eastAsia="zh-CN"/>
        </w:rPr>
        <w:t>:</w:t>
      </w:r>
      <w:r w:rsidRPr="003F3253">
        <w:rPr>
          <w:b/>
          <w:i/>
        </w:rPr>
        <w:t xml:space="preserve"> </w:t>
      </w:r>
      <w:r>
        <w:rPr>
          <w:rFonts w:ascii="Times New Roman" w:hAnsi="Times New Roman"/>
          <w:b/>
          <w:i/>
          <w:sz w:val="20"/>
          <w:szCs w:val="20"/>
          <w:lang w:val="en-US" w:eastAsia="zh-CN"/>
        </w:rPr>
        <w:t xml:space="preserve">Based on RAN1’s agreement, </w:t>
      </w:r>
      <w:r w:rsidRPr="003F3253">
        <w:rPr>
          <w:rFonts w:ascii="Times New Roman" w:hAnsi="Times New Roman"/>
          <w:b/>
          <w:i/>
          <w:sz w:val="20"/>
          <w:szCs w:val="20"/>
          <w:lang w:val="en-US" w:eastAsia="zh-CN"/>
        </w:rPr>
        <w:t>RAN2 should specify SBFD RACH configuration in the CFRA resource</w:t>
      </w:r>
      <w:r>
        <w:rPr>
          <w:rFonts w:ascii="Times New Roman" w:hAnsi="Times New Roman"/>
          <w:b/>
          <w:i/>
          <w:sz w:val="20"/>
          <w:szCs w:val="20"/>
          <w:lang w:val="en-US" w:eastAsia="zh-CN"/>
        </w:rPr>
        <w:t>.</w:t>
      </w:r>
    </w:p>
    <w:p w14:paraId="5E93C723" w14:textId="77777777" w:rsidR="00F11608" w:rsidRDefault="00F11608" w:rsidP="003B042B">
      <w:pPr>
        <w:adjustRightInd w:val="0"/>
        <w:snapToGrid w:val="0"/>
        <w:spacing w:beforeLines="50" w:before="156" w:afterLines="50" w:after="156" w:line="240" w:lineRule="auto"/>
        <w:rPr>
          <w:rFonts w:ascii="Times New Roman" w:hAnsi="Times New Roman"/>
          <w:sz w:val="20"/>
          <w:szCs w:val="20"/>
          <w:lang w:val="en-US" w:eastAsia="zh-CN"/>
        </w:rPr>
      </w:pPr>
      <w:proofErr w:type="spellStart"/>
      <w:proofErr w:type="gramStart"/>
      <w:r>
        <w:rPr>
          <w:rFonts w:ascii="Times New Roman" w:hAnsi="Times New Roman"/>
          <w:sz w:val="20"/>
          <w:szCs w:val="20"/>
          <w:lang w:val="en-US" w:eastAsia="zh-CN"/>
        </w:rPr>
        <w:t>gNB</w:t>
      </w:r>
      <w:proofErr w:type="spellEnd"/>
      <w:proofErr w:type="gramEnd"/>
      <w:r>
        <w:rPr>
          <w:rFonts w:ascii="Times New Roman" w:hAnsi="Times New Roman"/>
          <w:sz w:val="20"/>
          <w:szCs w:val="20"/>
          <w:lang w:val="en-US" w:eastAsia="zh-CN"/>
        </w:rPr>
        <w:t xml:space="preserve"> configures different CFRA RACH resource for different CFRA scenarios. To be specific:</w:t>
      </w:r>
    </w:p>
    <w:p w14:paraId="664B821F" w14:textId="77777777" w:rsidR="00F11608" w:rsidRDefault="00F11608" w:rsidP="003B042B">
      <w:pPr>
        <w:numPr>
          <w:ilvl w:val="0"/>
          <w:numId w:val="11"/>
        </w:num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u w:val="single"/>
          <w:lang w:val="en-US" w:eastAsia="zh-CN"/>
        </w:rPr>
        <w:t>For UE performing CFRA for SI request</w:t>
      </w:r>
      <w:r>
        <w:rPr>
          <w:rFonts w:ascii="Times New Roman" w:hAnsi="Times New Roman" w:hint="eastAsia"/>
          <w:sz w:val="20"/>
          <w:szCs w:val="20"/>
          <w:lang w:val="en-US" w:eastAsia="zh-CN"/>
        </w:rPr>
        <w:t xml:space="preserve">, the legacy RACH configuration is provided in SIB1 - </w:t>
      </w:r>
      <w:r w:rsidRPr="00442F62">
        <w:rPr>
          <w:rFonts w:ascii="Times New Roman" w:hAnsi="Times New Roman" w:hint="eastAsia"/>
          <w:i/>
          <w:sz w:val="20"/>
          <w:szCs w:val="20"/>
          <w:lang w:val="en-US" w:eastAsia="zh-CN"/>
        </w:rPr>
        <w:t>SI-</w:t>
      </w:r>
      <w:proofErr w:type="spellStart"/>
      <w:r w:rsidRPr="00442F62">
        <w:rPr>
          <w:rFonts w:ascii="Times New Roman" w:hAnsi="Times New Roman" w:hint="eastAsia"/>
          <w:i/>
          <w:sz w:val="20"/>
          <w:szCs w:val="20"/>
          <w:lang w:val="en-US" w:eastAsia="zh-CN"/>
        </w:rPr>
        <w:t>SchedulingInfo</w:t>
      </w:r>
      <w:proofErr w:type="spellEnd"/>
      <w:r>
        <w:rPr>
          <w:rFonts w:ascii="Times New Roman" w:hAnsi="Times New Roman" w:hint="eastAsia"/>
          <w:sz w:val="20"/>
          <w:szCs w:val="20"/>
          <w:lang w:val="en-US" w:eastAsia="zh-CN"/>
        </w:rPr>
        <w:t xml:space="preserve"> - </w:t>
      </w:r>
      <w:r w:rsidRPr="00442F62">
        <w:rPr>
          <w:rFonts w:ascii="Times New Roman" w:hAnsi="Times New Roman" w:hint="eastAsia"/>
          <w:i/>
          <w:sz w:val="20"/>
          <w:szCs w:val="20"/>
          <w:lang w:val="en-US" w:eastAsia="zh-CN"/>
        </w:rPr>
        <w:t>SI-</w:t>
      </w:r>
      <w:proofErr w:type="spellStart"/>
      <w:r w:rsidRPr="00442F62">
        <w:rPr>
          <w:rFonts w:ascii="Times New Roman" w:hAnsi="Times New Roman" w:hint="eastAsia"/>
          <w:i/>
          <w:sz w:val="20"/>
          <w:szCs w:val="20"/>
          <w:lang w:val="en-US" w:eastAsia="zh-CN"/>
        </w:rPr>
        <w:t>RequestConfig</w:t>
      </w:r>
      <w:proofErr w:type="spellEnd"/>
      <w:r>
        <w:rPr>
          <w:rFonts w:ascii="Times New Roman" w:hAnsi="Times New Roman" w:hint="eastAsia"/>
          <w:sz w:val="20"/>
          <w:szCs w:val="20"/>
          <w:lang w:val="en-US" w:eastAsia="zh-CN"/>
        </w:rPr>
        <w:t>;</w:t>
      </w:r>
    </w:p>
    <w:p w14:paraId="79CBDB7D" w14:textId="77777777" w:rsidR="00F11608" w:rsidRDefault="00F11608" w:rsidP="003B042B">
      <w:pPr>
        <w:numPr>
          <w:ilvl w:val="0"/>
          <w:numId w:val="11"/>
        </w:num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u w:val="single"/>
          <w:lang w:val="en-US" w:eastAsia="zh-CN"/>
        </w:rPr>
        <w:t>For UE performing CFRA for BFR</w:t>
      </w:r>
      <w:r>
        <w:rPr>
          <w:rFonts w:ascii="Times New Roman" w:hAnsi="Times New Roman" w:hint="eastAsia"/>
          <w:sz w:val="20"/>
          <w:szCs w:val="20"/>
          <w:lang w:val="en-US" w:eastAsia="zh-CN"/>
        </w:rPr>
        <w:t xml:space="preserve">, the legacy RACH configuration is provided in </w:t>
      </w:r>
      <w:r w:rsidRPr="00442F62">
        <w:rPr>
          <w:rFonts w:ascii="Times New Roman" w:hAnsi="Times New Roman" w:hint="eastAsia"/>
          <w:i/>
          <w:sz w:val="20"/>
          <w:szCs w:val="20"/>
          <w:lang w:val="en-US" w:eastAsia="zh-CN"/>
        </w:rPr>
        <w:t>BWP-</w:t>
      </w:r>
      <w:proofErr w:type="spellStart"/>
      <w:r w:rsidRPr="00442F62">
        <w:rPr>
          <w:rFonts w:ascii="Times New Roman" w:hAnsi="Times New Roman" w:hint="eastAsia"/>
          <w:i/>
          <w:sz w:val="20"/>
          <w:szCs w:val="20"/>
          <w:lang w:val="en-US" w:eastAsia="zh-CN"/>
        </w:rPr>
        <w:t>UplinkDedicated</w:t>
      </w:r>
      <w:proofErr w:type="spellEnd"/>
      <w:r>
        <w:rPr>
          <w:rFonts w:ascii="Times New Roman" w:hAnsi="Times New Roman" w:hint="eastAsia"/>
          <w:sz w:val="20"/>
          <w:szCs w:val="20"/>
          <w:lang w:val="en-US" w:eastAsia="zh-CN"/>
        </w:rPr>
        <w:t xml:space="preserve"> - </w:t>
      </w:r>
      <w:proofErr w:type="spellStart"/>
      <w:r w:rsidRPr="00442F62">
        <w:rPr>
          <w:rFonts w:ascii="Times New Roman" w:hAnsi="Times New Roman" w:hint="eastAsia"/>
          <w:i/>
          <w:sz w:val="20"/>
          <w:szCs w:val="20"/>
          <w:lang w:val="en-US" w:eastAsia="zh-CN"/>
        </w:rPr>
        <w:t>BeamFailureRecoveryConfig</w:t>
      </w:r>
      <w:proofErr w:type="spellEnd"/>
      <w:r>
        <w:rPr>
          <w:rFonts w:ascii="Times New Roman" w:hAnsi="Times New Roman" w:hint="eastAsia"/>
          <w:sz w:val="20"/>
          <w:szCs w:val="20"/>
          <w:lang w:val="en-US" w:eastAsia="zh-CN"/>
        </w:rPr>
        <w:t>;</w:t>
      </w:r>
    </w:p>
    <w:p w14:paraId="1CB050C2" w14:textId="77777777" w:rsidR="00F11608" w:rsidRDefault="00F11608" w:rsidP="003B042B">
      <w:pPr>
        <w:numPr>
          <w:ilvl w:val="0"/>
          <w:numId w:val="11"/>
        </w:num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u w:val="single"/>
          <w:lang w:val="en-US" w:eastAsia="zh-CN"/>
        </w:rPr>
        <w:t xml:space="preserve">For UE performing CFRA for </w:t>
      </w:r>
      <w:proofErr w:type="spellStart"/>
      <w:r w:rsidRPr="00442F62">
        <w:rPr>
          <w:rFonts w:ascii="Times New Roman" w:hAnsi="Times New Roman" w:hint="eastAsia"/>
          <w:i/>
          <w:sz w:val="20"/>
          <w:szCs w:val="20"/>
          <w:u w:val="single"/>
          <w:lang w:val="en-US" w:eastAsia="zh-CN"/>
        </w:rPr>
        <w:t>ReconfigurationWithSync</w:t>
      </w:r>
      <w:proofErr w:type="spellEnd"/>
      <w:r>
        <w:rPr>
          <w:rFonts w:ascii="Times New Roman" w:hAnsi="Times New Roman" w:hint="eastAsia"/>
          <w:sz w:val="20"/>
          <w:szCs w:val="20"/>
          <w:lang w:val="en-US" w:eastAsia="zh-CN"/>
        </w:rPr>
        <w:t xml:space="preserve">, the legacy RACH configuration is provided in </w:t>
      </w:r>
      <w:proofErr w:type="spellStart"/>
      <w:r w:rsidRPr="00442F62">
        <w:rPr>
          <w:rFonts w:ascii="Times New Roman" w:hAnsi="Times New Roman" w:hint="eastAsia"/>
          <w:i/>
          <w:sz w:val="20"/>
          <w:szCs w:val="20"/>
          <w:lang w:val="en-US" w:eastAsia="zh-CN"/>
        </w:rPr>
        <w:t>ReconfigurationWithSync</w:t>
      </w:r>
      <w:proofErr w:type="spellEnd"/>
      <w:r>
        <w:rPr>
          <w:rFonts w:ascii="Times New Roman" w:hAnsi="Times New Roman" w:hint="eastAsia"/>
          <w:sz w:val="20"/>
          <w:szCs w:val="20"/>
          <w:lang w:val="en-US" w:eastAsia="zh-CN"/>
        </w:rPr>
        <w:t xml:space="preserve"> - </w:t>
      </w:r>
      <w:proofErr w:type="spellStart"/>
      <w:r w:rsidRPr="00442F62">
        <w:rPr>
          <w:rFonts w:ascii="Times New Roman" w:hAnsi="Times New Roman" w:hint="eastAsia"/>
          <w:i/>
          <w:sz w:val="20"/>
          <w:szCs w:val="20"/>
          <w:lang w:val="en-US" w:eastAsia="zh-CN"/>
        </w:rPr>
        <w:t>rach-ConfigDedicated</w:t>
      </w:r>
      <w:proofErr w:type="spellEnd"/>
      <w:r w:rsidRPr="00442F62">
        <w:rPr>
          <w:rFonts w:ascii="Times New Roman" w:hAnsi="Times New Roman" w:hint="eastAsia"/>
          <w:sz w:val="20"/>
          <w:szCs w:val="20"/>
          <w:lang w:val="en-US" w:eastAsia="zh-CN"/>
        </w:rPr>
        <w:t>;</w:t>
      </w:r>
    </w:p>
    <w:p w14:paraId="3316F02E" w14:textId="77777777" w:rsidR="00F11608" w:rsidRPr="005C670C" w:rsidRDefault="00F11608" w:rsidP="003B042B">
      <w:pPr>
        <w:numPr>
          <w:ilvl w:val="0"/>
          <w:numId w:val="11"/>
        </w:num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u w:val="single"/>
          <w:lang w:val="en-US" w:eastAsia="zh-CN"/>
        </w:rPr>
        <w:t>For UE performing CFRA for LTM</w:t>
      </w:r>
      <w:r>
        <w:rPr>
          <w:rFonts w:ascii="Times New Roman" w:hAnsi="Times New Roman" w:hint="eastAsia"/>
          <w:sz w:val="20"/>
          <w:szCs w:val="20"/>
          <w:lang w:val="en-US" w:eastAsia="zh-CN"/>
        </w:rPr>
        <w:t xml:space="preserve">, the legacy RACH configuration is provided in </w:t>
      </w:r>
      <w:proofErr w:type="spellStart"/>
      <w:r w:rsidRPr="00442F62">
        <w:rPr>
          <w:rFonts w:ascii="Times New Roman" w:hAnsi="Times New Roman" w:hint="eastAsia"/>
          <w:i/>
          <w:sz w:val="20"/>
          <w:szCs w:val="20"/>
          <w:lang w:val="en-US" w:eastAsia="zh-CN"/>
        </w:rPr>
        <w:t>RRCReconfiguration</w:t>
      </w:r>
      <w:proofErr w:type="spellEnd"/>
      <w:r>
        <w:rPr>
          <w:rFonts w:ascii="Times New Roman" w:hAnsi="Times New Roman" w:hint="eastAsia"/>
          <w:sz w:val="20"/>
          <w:szCs w:val="20"/>
          <w:lang w:val="en-US" w:eastAsia="zh-CN"/>
        </w:rPr>
        <w:t xml:space="preserve"> - </w:t>
      </w:r>
      <w:r w:rsidRPr="00442F62">
        <w:rPr>
          <w:rFonts w:ascii="Times New Roman" w:hAnsi="Times New Roman" w:hint="eastAsia"/>
          <w:i/>
          <w:sz w:val="20"/>
          <w:szCs w:val="20"/>
          <w:lang w:val="en-US" w:eastAsia="zh-CN"/>
        </w:rPr>
        <w:t>LTM-</w:t>
      </w:r>
      <w:proofErr w:type="spellStart"/>
      <w:r w:rsidRPr="00442F62">
        <w:rPr>
          <w:rFonts w:ascii="Times New Roman" w:hAnsi="Times New Roman" w:hint="eastAsia"/>
          <w:i/>
          <w:sz w:val="20"/>
          <w:szCs w:val="20"/>
          <w:lang w:val="en-US" w:eastAsia="zh-CN"/>
        </w:rPr>
        <w:t>Config</w:t>
      </w:r>
      <w:proofErr w:type="spellEnd"/>
      <w:r>
        <w:rPr>
          <w:rFonts w:ascii="Times New Roman" w:hAnsi="Times New Roman" w:hint="eastAsia"/>
          <w:sz w:val="20"/>
          <w:szCs w:val="20"/>
          <w:lang w:val="en-US" w:eastAsia="zh-CN"/>
        </w:rPr>
        <w:t xml:space="preserve"> -  </w:t>
      </w:r>
      <w:r w:rsidRPr="00442F62">
        <w:rPr>
          <w:rFonts w:ascii="Times New Roman" w:hAnsi="Times New Roman" w:hint="eastAsia"/>
          <w:i/>
          <w:sz w:val="20"/>
          <w:szCs w:val="20"/>
          <w:lang w:val="en-US" w:eastAsia="zh-CN"/>
        </w:rPr>
        <w:t>LTM-Candidate</w:t>
      </w:r>
      <w:r>
        <w:rPr>
          <w:rFonts w:ascii="Times New Roman" w:hAnsi="Times New Roman" w:hint="eastAsia"/>
          <w:sz w:val="20"/>
          <w:szCs w:val="20"/>
          <w:lang w:val="en-US" w:eastAsia="zh-CN"/>
        </w:rPr>
        <w:t xml:space="preserve"> - </w:t>
      </w:r>
      <w:proofErr w:type="spellStart"/>
      <w:r w:rsidRPr="00442F62">
        <w:rPr>
          <w:rFonts w:ascii="Times New Roman" w:hAnsi="Times New Roman" w:hint="eastAsia"/>
          <w:i/>
          <w:sz w:val="20"/>
          <w:szCs w:val="20"/>
          <w:lang w:val="en-US" w:eastAsia="zh-CN"/>
        </w:rPr>
        <w:t>ltm-EarlyUL-SyncConfig</w:t>
      </w:r>
      <w:proofErr w:type="spellEnd"/>
      <w:r>
        <w:rPr>
          <w:rFonts w:ascii="Times New Roman" w:hAnsi="Times New Roman" w:hint="eastAsia"/>
          <w:sz w:val="20"/>
          <w:szCs w:val="20"/>
          <w:lang w:val="en-US" w:eastAsia="zh-CN"/>
        </w:rPr>
        <w:t xml:space="preserve"> - </w:t>
      </w:r>
      <w:proofErr w:type="spellStart"/>
      <w:r w:rsidRPr="00442F62">
        <w:rPr>
          <w:rFonts w:ascii="Times New Roman" w:hAnsi="Times New Roman" w:hint="eastAsia"/>
          <w:i/>
          <w:sz w:val="20"/>
          <w:szCs w:val="20"/>
          <w:lang w:val="en-US" w:eastAsia="zh-CN"/>
        </w:rPr>
        <w:t>EarlyUL-SyncConfig</w:t>
      </w:r>
      <w:proofErr w:type="spellEnd"/>
      <w:r>
        <w:rPr>
          <w:rFonts w:ascii="Times New Roman" w:hAnsi="Times New Roman" w:hint="eastAsia"/>
          <w:sz w:val="20"/>
          <w:szCs w:val="20"/>
          <w:lang w:val="en-US" w:eastAsia="zh-CN"/>
        </w:rPr>
        <w:t>;</w:t>
      </w:r>
    </w:p>
    <w:p w14:paraId="1208D60D" w14:textId="7D9BAC24" w:rsidR="00F11608" w:rsidRDefault="00F11608" w:rsidP="003B042B">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 xml:space="preserve">Since the CFRA RACH resource is provided to UE via dedicated RRC signaling, </w:t>
      </w:r>
      <w:proofErr w:type="spellStart"/>
      <w:r>
        <w:rPr>
          <w:rFonts w:ascii="Times New Roman" w:hAnsi="Times New Roman"/>
          <w:sz w:val="20"/>
          <w:szCs w:val="20"/>
          <w:lang w:val="en-US" w:eastAsia="zh-CN"/>
        </w:rPr>
        <w:t>gNB</w:t>
      </w:r>
      <w:proofErr w:type="spellEnd"/>
      <w:r>
        <w:rPr>
          <w:rFonts w:ascii="Times New Roman" w:hAnsi="Times New Roman"/>
          <w:sz w:val="20"/>
          <w:szCs w:val="20"/>
          <w:lang w:val="en-US" w:eastAsia="zh-CN"/>
        </w:rPr>
        <w:t xml:space="preserve"> will know the UE capability </w:t>
      </w:r>
      <w:r w:rsidR="004B6F0D">
        <w:rPr>
          <w:rFonts w:ascii="Times New Roman" w:hAnsi="Times New Roman"/>
          <w:sz w:val="20"/>
          <w:szCs w:val="20"/>
          <w:lang w:val="en-US" w:eastAsia="zh-CN"/>
        </w:rPr>
        <w:t>before</w:t>
      </w:r>
      <w:r>
        <w:rPr>
          <w:rFonts w:ascii="Times New Roman" w:hAnsi="Times New Roman"/>
          <w:sz w:val="20"/>
          <w:szCs w:val="20"/>
          <w:lang w:val="en-US" w:eastAsia="zh-CN"/>
        </w:rPr>
        <w:t xml:space="preserve"> allocating the CFRA RACH resource for specific SBFD-aware UE. So we think in CFRA, there is no need for UE to make further selection on the RACH configuration type and/or RO type, </w:t>
      </w:r>
      <w:r w:rsidR="004B6F0D">
        <w:rPr>
          <w:rFonts w:ascii="Times New Roman" w:hAnsi="Times New Roman"/>
          <w:sz w:val="20"/>
          <w:szCs w:val="20"/>
          <w:lang w:val="en-US" w:eastAsia="zh-CN"/>
        </w:rPr>
        <w:t xml:space="preserve">instead, </w:t>
      </w:r>
      <w:proofErr w:type="spellStart"/>
      <w:r>
        <w:rPr>
          <w:rFonts w:ascii="Times New Roman" w:hAnsi="Times New Roman"/>
          <w:sz w:val="20"/>
          <w:szCs w:val="20"/>
          <w:lang w:val="en-US" w:eastAsia="zh-CN"/>
        </w:rPr>
        <w:t>gNB</w:t>
      </w:r>
      <w:proofErr w:type="spellEnd"/>
      <w:r>
        <w:rPr>
          <w:rFonts w:ascii="Times New Roman" w:hAnsi="Times New Roman"/>
          <w:sz w:val="20"/>
          <w:szCs w:val="20"/>
          <w:lang w:val="en-US" w:eastAsia="zh-CN"/>
        </w:rPr>
        <w:t xml:space="preserve"> should explicitly indicate </w:t>
      </w:r>
      <w:r w:rsidRPr="005106E9">
        <w:rPr>
          <w:rFonts w:ascii="Times New Roman" w:hAnsi="Times New Roman"/>
          <w:sz w:val="20"/>
          <w:szCs w:val="20"/>
          <w:lang w:val="en-US" w:eastAsia="zh-CN"/>
        </w:rPr>
        <w:t>the RACH configuration type and</w:t>
      </w:r>
      <w:r>
        <w:rPr>
          <w:rFonts w:ascii="Times New Roman" w:hAnsi="Times New Roman"/>
          <w:sz w:val="20"/>
          <w:szCs w:val="20"/>
          <w:lang w:val="en-US" w:eastAsia="zh-CN"/>
        </w:rPr>
        <w:t>/or</w:t>
      </w:r>
      <w:r w:rsidRPr="005106E9">
        <w:rPr>
          <w:rFonts w:ascii="Times New Roman" w:hAnsi="Times New Roman"/>
          <w:sz w:val="20"/>
          <w:szCs w:val="20"/>
          <w:lang w:val="en-US" w:eastAsia="zh-CN"/>
        </w:rPr>
        <w:t xml:space="preserve"> RO type </w:t>
      </w:r>
      <w:r>
        <w:rPr>
          <w:rFonts w:ascii="Times New Roman" w:hAnsi="Times New Roman"/>
          <w:sz w:val="20"/>
          <w:szCs w:val="20"/>
          <w:lang w:val="en-US" w:eastAsia="zh-CN"/>
        </w:rPr>
        <w:t>in the CFRA resource</w:t>
      </w:r>
      <w:r w:rsidRPr="005106E9">
        <w:rPr>
          <w:rFonts w:ascii="Times New Roman" w:hAnsi="Times New Roman"/>
          <w:sz w:val="20"/>
          <w:szCs w:val="20"/>
          <w:lang w:val="en-US" w:eastAsia="zh-CN"/>
        </w:rPr>
        <w:t>.</w:t>
      </w:r>
    </w:p>
    <w:p w14:paraId="7808732E" w14:textId="0D8EE6F4" w:rsidR="00F11608" w:rsidRDefault="00F11608" w:rsidP="003B042B">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 xml:space="preserve">Each SBFD RACH configuration mentioned above is associated with a </w:t>
      </w:r>
      <w:r w:rsidRPr="001242B2">
        <w:rPr>
          <w:rFonts w:ascii="Times New Roman" w:hAnsi="Times New Roman"/>
          <w:i/>
          <w:sz w:val="20"/>
          <w:szCs w:val="20"/>
          <w:lang w:val="en-US" w:eastAsia="zh-CN"/>
        </w:rPr>
        <w:t>RACH-</w:t>
      </w:r>
      <w:proofErr w:type="spellStart"/>
      <w:r w:rsidRPr="001242B2">
        <w:rPr>
          <w:rFonts w:ascii="Times New Roman" w:hAnsi="Times New Roman"/>
          <w:i/>
          <w:sz w:val="20"/>
          <w:szCs w:val="20"/>
          <w:lang w:val="en-US" w:eastAsia="zh-CN"/>
        </w:rPr>
        <w:t>ConfigGeneric</w:t>
      </w:r>
      <w:proofErr w:type="spellEnd"/>
      <w:r>
        <w:rPr>
          <w:rFonts w:ascii="Times New Roman" w:hAnsi="Times New Roman"/>
          <w:sz w:val="20"/>
          <w:szCs w:val="20"/>
          <w:lang w:val="en-US" w:eastAsia="zh-CN"/>
        </w:rPr>
        <w:t xml:space="preserve">, the </w:t>
      </w:r>
      <w:r w:rsidRPr="001242B2">
        <w:rPr>
          <w:rFonts w:ascii="Times New Roman" w:hAnsi="Times New Roman"/>
          <w:i/>
          <w:sz w:val="20"/>
          <w:szCs w:val="20"/>
          <w:lang w:val="en-US" w:eastAsia="zh-CN"/>
        </w:rPr>
        <w:t>RACH-</w:t>
      </w:r>
      <w:proofErr w:type="spellStart"/>
      <w:r w:rsidRPr="001242B2">
        <w:rPr>
          <w:rFonts w:ascii="Times New Roman" w:hAnsi="Times New Roman"/>
          <w:i/>
          <w:sz w:val="20"/>
          <w:szCs w:val="20"/>
          <w:lang w:val="en-US" w:eastAsia="zh-CN"/>
        </w:rPr>
        <w:t>ConfigGeneric</w:t>
      </w:r>
      <w:proofErr w:type="spellEnd"/>
      <w:r>
        <w:rPr>
          <w:rFonts w:ascii="Times New Roman" w:hAnsi="Times New Roman"/>
          <w:sz w:val="20"/>
          <w:szCs w:val="20"/>
          <w:lang w:val="en-US" w:eastAsia="zh-CN"/>
        </w:rPr>
        <w:t xml:space="preserve"> can </w:t>
      </w:r>
      <w:r w:rsidR="001242B2">
        <w:rPr>
          <w:rFonts w:ascii="Times New Roman" w:hAnsi="Times New Roman"/>
          <w:sz w:val="20"/>
          <w:szCs w:val="20"/>
          <w:lang w:val="en-US" w:eastAsia="zh-CN"/>
        </w:rPr>
        <w:t>configure</w:t>
      </w:r>
      <w:r>
        <w:rPr>
          <w:rFonts w:ascii="Times New Roman" w:hAnsi="Times New Roman"/>
          <w:sz w:val="20"/>
          <w:szCs w:val="20"/>
          <w:lang w:val="en-US" w:eastAsia="zh-CN"/>
        </w:rPr>
        <w:t xml:space="preserve"> SBFD RO or non-SBFD RO. So, one simple way is to add an indication in each CFRA RACH configuration to say that, whether UE should only consider SBFD ROs provided by the corresponding</w:t>
      </w:r>
      <w:r w:rsidRPr="001242B2">
        <w:rPr>
          <w:rFonts w:ascii="Times New Roman" w:hAnsi="Times New Roman"/>
          <w:i/>
          <w:sz w:val="20"/>
          <w:szCs w:val="20"/>
          <w:lang w:val="en-US" w:eastAsia="zh-CN"/>
        </w:rPr>
        <w:t xml:space="preserve"> RACH-</w:t>
      </w:r>
      <w:proofErr w:type="spellStart"/>
      <w:r w:rsidRPr="001242B2">
        <w:rPr>
          <w:rFonts w:ascii="Times New Roman" w:hAnsi="Times New Roman"/>
          <w:i/>
          <w:sz w:val="20"/>
          <w:szCs w:val="20"/>
          <w:lang w:val="en-US" w:eastAsia="zh-CN"/>
        </w:rPr>
        <w:t>ConfigGeneric</w:t>
      </w:r>
      <w:proofErr w:type="spellEnd"/>
      <w:r>
        <w:rPr>
          <w:rFonts w:ascii="Times New Roman" w:hAnsi="Times New Roman"/>
          <w:sz w:val="20"/>
          <w:szCs w:val="20"/>
          <w:lang w:val="en-US" w:eastAsia="zh-CN"/>
        </w:rPr>
        <w:t xml:space="preserve"> </w:t>
      </w:r>
      <w:r w:rsidR="00635082">
        <w:rPr>
          <w:rFonts w:ascii="Times New Roman" w:hAnsi="Times New Roman"/>
          <w:sz w:val="20"/>
          <w:szCs w:val="20"/>
          <w:lang w:val="en-US" w:eastAsia="zh-CN"/>
        </w:rPr>
        <w:t>to be</w:t>
      </w:r>
      <w:r>
        <w:rPr>
          <w:rFonts w:ascii="Times New Roman" w:hAnsi="Times New Roman"/>
          <w:sz w:val="20"/>
          <w:szCs w:val="20"/>
          <w:lang w:val="en-US" w:eastAsia="zh-CN"/>
        </w:rPr>
        <w:t xml:space="preserve"> valid, or UE should only consider non-SBFD ROs provided by the corresponding</w:t>
      </w:r>
      <w:r w:rsidRPr="001242B2">
        <w:rPr>
          <w:rFonts w:ascii="Times New Roman" w:hAnsi="Times New Roman"/>
          <w:i/>
          <w:sz w:val="20"/>
          <w:szCs w:val="20"/>
          <w:lang w:val="en-US" w:eastAsia="zh-CN"/>
        </w:rPr>
        <w:t xml:space="preserve"> RACH-</w:t>
      </w:r>
      <w:proofErr w:type="spellStart"/>
      <w:r w:rsidRPr="001242B2">
        <w:rPr>
          <w:rFonts w:ascii="Times New Roman" w:hAnsi="Times New Roman"/>
          <w:i/>
          <w:sz w:val="20"/>
          <w:szCs w:val="20"/>
          <w:lang w:val="en-US" w:eastAsia="zh-CN"/>
        </w:rPr>
        <w:t>ConfigGeneric</w:t>
      </w:r>
      <w:proofErr w:type="spellEnd"/>
      <w:r>
        <w:rPr>
          <w:rFonts w:ascii="Times New Roman" w:hAnsi="Times New Roman"/>
          <w:sz w:val="20"/>
          <w:szCs w:val="20"/>
          <w:lang w:val="en-US" w:eastAsia="zh-CN"/>
        </w:rPr>
        <w:t xml:space="preserve"> </w:t>
      </w:r>
      <w:r w:rsidR="00635082">
        <w:rPr>
          <w:rFonts w:ascii="Times New Roman" w:hAnsi="Times New Roman"/>
          <w:sz w:val="20"/>
          <w:szCs w:val="20"/>
          <w:lang w:val="en-US" w:eastAsia="zh-CN"/>
        </w:rPr>
        <w:t>to be</w:t>
      </w:r>
      <w:r>
        <w:rPr>
          <w:rFonts w:ascii="Times New Roman" w:hAnsi="Times New Roman"/>
          <w:sz w:val="20"/>
          <w:szCs w:val="20"/>
          <w:lang w:val="en-US" w:eastAsia="zh-CN"/>
        </w:rPr>
        <w:t xml:space="preserve"> valid.</w:t>
      </w:r>
    </w:p>
    <w:p w14:paraId="64EB6E72" w14:textId="59F124D2" w:rsidR="00F11608" w:rsidRDefault="00F11608" w:rsidP="003B042B">
      <w:pPr>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hAnsi="Times New Roman"/>
          <w:b/>
          <w:bCs/>
          <w:i/>
          <w:iCs/>
          <w:sz w:val="20"/>
          <w:szCs w:val="20"/>
          <w:lang w:val="en-US" w:eastAsia="zh-CN"/>
        </w:rPr>
        <w:t xml:space="preserve">Proposal </w:t>
      </w:r>
      <w:r w:rsidR="00F067CB">
        <w:rPr>
          <w:rFonts w:ascii="Times New Roman" w:hAnsi="Times New Roman"/>
          <w:b/>
          <w:bCs/>
          <w:i/>
          <w:iCs/>
          <w:sz w:val="20"/>
          <w:szCs w:val="20"/>
          <w:lang w:val="en-US" w:eastAsia="zh-CN"/>
        </w:rPr>
        <w:t>5</w:t>
      </w:r>
      <w:r>
        <w:rPr>
          <w:rFonts w:ascii="Times New Roman" w:hAnsi="Times New Roman"/>
          <w:b/>
          <w:bCs/>
          <w:i/>
          <w:iCs/>
          <w:sz w:val="20"/>
          <w:szCs w:val="20"/>
          <w:lang w:val="en-US" w:eastAsia="zh-CN"/>
        </w:rPr>
        <w:t xml:space="preserve">: For CFRA, </w:t>
      </w:r>
      <w:proofErr w:type="spellStart"/>
      <w:r>
        <w:rPr>
          <w:rFonts w:ascii="Times New Roman" w:hAnsi="Times New Roman"/>
          <w:b/>
          <w:bCs/>
          <w:i/>
          <w:iCs/>
          <w:sz w:val="20"/>
          <w:szCs w:val="20"/>
          <w:lang w:val="en-US" w:eastAsia="zh-CN"/>
        </w:rPr>
        <w:t>gNB</w:t>
      </w:r>
      <w:proofErr w:type="spellEnd"/>
      <w:r>
        <w:rPr>
          <w:rFonts w:ascii="Times New Roman" w:hAnsi="Times New Roman"/>
          <w:b/>
          <w:bCs/>
          <w:i/>
          <w:iCs/>
          <w:sz w:val="20"/>
          <w:szCs w:val="20"/>
          <w:lang w:val="en-US" w:eastAsia="zh-CN"/>
        </w:rPr>
        <w:t xml:space="preserve"> should explicitly indicate </w:t>
      </w:r>
      <w:r w:rsidRPr="005C670C">
        <w:rPr>
          <w:rFonts w:ascii="Times New Roman" w:hAnsi="Times New Roman"/>
          <w:b/>
          <w:bCs/>
          <w:i/>
          <w:iCs/>
          <w:sz w:val="20"/>
          <w:szCs w:val="20"/>
          <w:lang w:val="en-US" w:eastAsia="zh-CN"/>
        </w:rPr>
        <w:t xml:space="preserve">the </w:t>
      </w:r>
      <w:r>
        <w:rPr>
          <w:rFonts w:ascii="Times New Roman" w:hAnsi="Times New Roman"/>
          <w:b/>
          <w:bCs/>
          <w:i/>
          <w:iCs/>
          <w:sz w:val="20"/>
          <w:szCs w:val="20"/>
          <w:lang w:val="en-US" w:eastAsia="zh-CN"/>
        </w:rPr>
        <w:t xml:space="preserve">SBFD </w:t>
      </w:r>
      <w:r w:rsidRPr="005C670C">
        <w:rPr>
          <w:rFonts w:ascii="Times New Roman" w:hAnsi="Times New Roman"/>
          <w:b/>
          <w:bCs/>
          <w:i/>
          <w:iCs/>
          <w:sz w:val="20"/>
          <w:szCs w:val="20"/>
          <w:lang w:val="en-US" w:eastAsia="zh-CN"/>
        </w:rPr>
        <w:t>RACH configuration type</w:t>
      </w:r>
      <w:r>
        <w:rPr>
          <w:rFonts w:ascii="Times New Roman" w:hAnsi="Times New Roman"/>
          <w:b/>
          <w:bCs/>
          <w:i/>
          <w:iCs/>
          <w:sz w:val="20"/>
          <w:szCs w:val="20"/>
          <w:lang w:val="en-US" w:eastAsia="zh-CN"/>
        </w:rPr>
        <w:t xml:space="preserve"> (option 1 or option 2)</w:t>
      </w:r>
      <w:r w:rsidRPr="005C670C">
        <w:rPr>
          <w:rFonts w:ascii="Times New Roman" w:hAnsi="Times New Roman"/>
          <w:b/>
          <w:bCs/>
          <w:i/>
          <w:iCs/>
          <w:sz w:val="20"/>
          <w:szCs w:val="20"/>
          <w:lang w:val="en-US" w:eastAsia="zh-CN"/>
        </w:rPr>
        <w:t xml:space="preserve"> and/or RO type</w:t>
      </w:r>
      <w:r>
        <w:rPr>
          <w:rFonts w:ascii="Times New Roman" w:hAnsi="Times New Roman"/>
          <w:b/>
          <w:bCs/>
          <w:i/>
          <w:iCs/>
          <w:sz w:val="20"/>
          <w:szCs w:val="20"/>
          <w:lang w:val="en-US" w:eastAsia="zh-CN"/>
        </w:rPr>
        <w:t xml:space="preserve"> (SBFD RO or non-SBFD RO)</w:t>
      </w:r>
      <w:r>
        <w:rPr>
          <w:rFonts w:ascii="Times New Roman" w:hAnsi="Times New Roman" w:hint="eastAsia"/>
          <w:b/>
          <w:bCs/>
          <w:i/>
          <w:iCs/>
          <w:sz w:val="20"/>
          <w:szCs w:val="20"/>
          <w:lang w:val="en-US" w:eastAsia="zh-CN"/>
        </w:rPr>
        <w:t xml:space="preserve"> </w:t>
      </w:r>
      <w:r>
        <w:rPr>
          <w:rFonts w:ascii="Times New Roman" w:hAnsi="Times New Roman"/>
          <w:b/>
          <w:bCs/>
          <w:i/>
          <w:iCs/>
          <w:sz w:val="20"/>
          <w:szCs w:val="20"/>
          <w:lang w:val="en-US" w:eastAsia="zh-CN"/>
        </w:rPr>
        <w:t>in each provided CFRA RACH configuration.</w:t>
      </w:r>
    </w:p>
    <w:p w14:paraId="1CFFE55C" w14:textId="77777777" w:rsidR="00954C83" w:rsidRPr="00F11608" w:rsidRDefault="00954C83" w:rsidP="003B042B">
      <w:pPr>
        <w:adjustRightInd w:val="0"/>
        <w:snapToGrid w:val="0"/>
        <w:spacing w:beforeLines="50" w:before="156" w:afterLines="50" w:after="156" w:line="240" w:lineRule="auto"/>
        <w:rPr>
          <w:rFonts w:ascii="Times New Roman" w:hAnsi="Times New Roman"/>
          <w:b/>
          <w:bCs/>
          <w:i/>
          <w:iCs/>
          <w:sz w:val="20"/>
          <w:szCs w:val="20"/>
          <w:lang w:val="en-US" w:eastAsia="zh-CN"/>
        </w:rPr>
      </w:pPr>
    </w:p>
    <w:p w14:paraId="781B34A2" w14:textId="77777777" w:rsidR="00F11608" w:rsidRPr="009349F5" w:rsidRDefault="00F11608" w:rsidP="003B042B">
      <w:pPr>
        <w:pStyle w:val="3"/>
        <w:snapToGrid w:val="0"/>
        <w:spacing w:before="50" w:after="50" w:line="240" w:lineRule="auto"/>
        <w:ind w:hanging="7100"/>
        <w:rPr>
          <w:lang w:val="en-US" w:eastAsia="zh-CN"/>
        </w:rPr>
      </w:pPr>
      <w:r>
        <w:rPr>
          <w:lang w:val="en-US" w:eastAsia="zh-CN"/>
        </w:rPr>
        <w:t xml:space="preserve">SBFD </w:t>
      </w:r>
      <w:r>
        <w:rPr>
          <w:rFonts w:hint="eastAsia"/>
          <w:lang w:val="en-US" w:eastAsia="zh-CN"/>
        </w:rPr>
        <w:t>RACH configuration</w:t>
      </w:r>
      <w:r>
        <w:rPr>
          <w:lang w:val="en-US" w:eastAsia="zh-CN"/>
        </w:rPr>
        <w:t xml:space="preserve"> in NUL carrier</w:t>
      </w:r>
    </w:p>
    <w:p w14:paraId="380ED8DA" w14:textId="509DCB7F" w:rsidR="00F11608" w:rsidRDefault="00F11608" w:rsidP="003B042B">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 xml:space="preserve">Legacy RACH configuration can be provided within UL BWP configuration, where the UL BWP </w:t>
      </w:r>
      <w:r w:rsidR="003D5611">
        <w:rPr>
          <w:rFonts w:ascii="Times New Roman" w:hAnsi="Times New Roman"/>
          <w:sz w:val="20"/>
          <w:szCs w:val="20"/>
          <w:lang w:val="en-US" w:eastAsia="zh-CN"/>
        </w:rPr>
        <w:t>can be</w:t>
      </w:r>
      <w:r>
        <w:rPr>
          <w:rFonts w:ascii="Times New Roman" w:hAnsi="Times New Roman"/>
          <w:sz w:val="20"/>
          <w:szCs w:val="20"/>
          <w:lang w:val="en-US" w:eastAsia="zh-CN"/>
        </w:rPr>
        <w:t xml:space="preserve"> allocated on NUL carrier or SUL carrier. For legacy RACH configuration in NUL, ROs in DL slot/symbol is considered as invalid; however, SUL carrier </w:t>
      </w:r>
      <w:r>
        <w:rPr>
          <w:rFonts w:ascii="Times New Roman" w:hAnsi="Times New Roman" w:hint="eastAsia"/>
          <w:sz w:val="20"/>
          <w:szCs w:val="20"/>
          <w:lang w:val="en-US" w:eastAsia="zh-CN"/>
        </w:rPr>
        <w:t>can always work</w:t>
      </w:r>
      <w:r>
        <w:rPr>
          <w:rFonts w:ascii="Times New Roman" w:hAnsi="Times New Roman"/>
          <w:sz w:val="20"/>
          <w:szCs w:val="20"/>
          <w:lang w:val="en-US" w:eastAsia="zh-CN"/>
        </w:rPr>
        <w:t xml:space="preserve"> even in D slot/symbol, </w:t>
      </w:r>
      <w:r>
        <w:rPr>
          <w:rFonts w:ascii="Times New Roman" w:hAnsi="Times New Roman" w:hint="eastAsia"/>
          <w:sz w:val="20"/>
          <w:szCs w:val="20"/>
          <w:lang w:val="en-US" w:eastAsia="zh-CN"/>
        </w:rPr>
        <w:t xml:space="preserve">i.e., </w:t>
      </w:r>
      <w:r>
        <w:rPr>
          <w:rFonts w:ascii="Times New Roman" w:hAnsi="Times New Roman"/>
          <w:sz w:val="20"/>
          <w:szCs w:val="20"/>
          <w:lang w:val="en-US" w:eastAsia="zh-CN"/>
        </w:rPr>
        <w:t xml:space="preserve">UE can perform RA in SUL regardless of cell-level TDD pattern. </w:t>
      </w:r>
    </w:p>
    <w:p w14:paraId="2CA1EBE1" w14:textId="60F0AAB1" w:rsidR="00F11608" w:rsidRDefault="00F11608" w:rsidP="003B042B">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 xml:space="preserve">For SBFD, UL </w:t>
      </w:r>
      <w:proofErr w:type="spellStart"/>
      <w:r>
        <w:rPr>
          <w:rFonts w:ascii="Times New Roman" w:hAnsi="Times New Roman"/>
          <w:sz w:val="20"/>
          <w:szCs w:val="20"/>
          <w:lang w:val="en-US" w:eastAsia="zh-CN"/>
        </w:rPr>
        <w:t>subband</w:t>
      </w:r>
      <w:proofErr w:type="spellEnd"/>
      <w:r>
        <w:rPr>
          <w:rFonts w:ascii="Times New Roman" w:hAnsi="Times New Roman"/>
          <w:sz w:val="20"/>
          <w:szCs w:val="20"/>
          <w:lang w:val="en-US" w:eastAsia="zh-CN"/>
        </w:rPr>
        <w:t xml:space="preserve"> should only be configured within DL carrier, and SBFD symbol should only be legacy D or F slot/symbol. If UE perform</w:t>
      </w:r>
      <w:r w:rsidR="00FD1E3C">
        <w:rPr>
          <w:rFonts w:ascii="Times New Roman" w:hAnsi="Times New Roman"/>
          <w:sz w:val="20"/>
          <w:szCs w:val="20"/>
          <w:lang w:val="en-US" w:eastAsia="zh-CN"/>
        </w:rPr>
        <w:t>s</w:t>
      </w:r>
      <w:r>
        <w:rPr>
          <w:rFonts w:ascii="Times New Roman" w:hAnsi="Times New Roman"/>
          <w:sz w:val="20"/>
          <w:szCs w:val="20"/>
          <w:lang w:val="en-US" w:eastAsia="zh-CN"/>
        </w:rPr>
        <w:t xml:space="preserve"> random access in SBFD symbols, the ROs should occupy</w:t>
      </w:r>
      <w:r w:rsidR="00FD1E3C">
        <w:rPr>
          <w:rFonts w:ascii="Times New Roman" w:hAnsi="Times New Roman"/>
          <w:sz w:val="20"/>
          <w:szCs w:val="20"/>
          <w:lang w:val="en-US" w:eastAsia="zh-CN"/>
        </w:rPr>
        <w:t xml:space="preserve"> or overlap with both</w:t>
      </w:r>
      <w:r>
        <w:rPr>
          <w:rFonts w:ascii="Times New Roman" w:hAnsi="Times New Roman"/>
          <w:sz w:val="20"/>
          <w:szCs w:val="20"/>
          <w:lang w:val="en-US" w:eastAsia="zh-CN"/>
        </w:rPr>
        <w:t xml:space="preserve"> SBFD symbol</w:t>
      </w:r>
      <w:r>
        <w:rPr>
          <w:rFonts w:ascii="Times New Roman" w:hAnsi="Times New Roman" w:hint="eastAsia"/>
          <w:sz w:val="20"/>
          <w:szCs w:val="20"/>
          <w:lang w:val="en-US" w:eastAsia="zh-CN"/>
        </w:rPr>
        <w:t xml:space="preserve"> </w:t>
      </w:r>
      <w:r>
        <w:rPr>
          <w:rFonts w:ascii="Times New Roman" w:hAnsi="Times New Roman"/>
          <w:sz w:val="20"/>
          <w:szCs w:val="20"/>
          <w:lang w:val="en-US" w:eastAsia="zh-CN"/>
        </w:rPr>
        <w:t xml:space="preserve">(time domain) and UL </w:t>
      </w:r>
      <w:proofErr w:type="spellStart"/>
      <w:r>
        <w:rPr>
          <w:rFonts w:ascii="Times New Roman" w:hAnsi="Times New Roman"/>
          <w:sz w:val="20"/>
          <w:szCs w:val="20"/>
          <w:lang w:val="en-US" w:eastAsia="zh-CN"/>
        </w:rPr>
        <w:t>subband</w:t>
      </w:r>
      <w:proofErr w:type="spellEnd"/>
      <w:r>
        <w:rPr>
          <w:rFonts w:ascii="Times New Roman" w:hAnsi="Times New Roman" w:hint="eastAsia"/>
          <w:sz w:val="20"/>
          <w:szCs w:val="20"/>
          <w:lang w:val="en-US" w:eastAsia="zh-CN"/>
        </w:rPr>
        <w:t xml:space="preserve"> </w:t>
      </w:r>
      <w:r>
        <w:rPr>
          <w:rFonts w:ascii="Times New Roman" w:hAnsi="Times New Roman"/>
          <w:sz w:val="20"/>
          <w:szCs w:val="20"/>
          <w:lang w:val="en-US" w:eastAsia="zh-CN"/>
        </w:rPr>
        <w:t xml:space="preserve">(frequency domain). </w:t>
      </w:r>
      <w:r>
        <w:rPr>
          <w:rFonts w:ascii="Times New Roman" w:hAnsi="Times New Roman" w:hint="eastAsia"/>
          <w:sz w:val="20"/>
          <w:szCs w:val="20"/>
          <w:lang w:val="en-US" w:eastAsia="zh-CN"/>
        </w:rPr>
        <w:t xml:space="preserve">As the fact that </w:t>
      </w:r>
      <w:r>
        <w:rPr>
          <w:rFonts w:ascii="Times New Roman" w:hAnsi="Times New Roman"/>
          <w:sz w:val="20"/>
          <w:szCs w:val="20"/>
          <w:lang w:val="en-US" w:eastAsia="zh-CN"/>
        </w:rPr>
        <w:t xml:space="preserve">SUL usually has </w:t>
      </w:r>
      <w:r>
        <w:rPr>
          <w:rFonts w:ascii="Times New Roman" w:hAnsi="Times New Roman" w:hint="eastAsia"/>
          <w:sz w:val="20"/>
          <w:szCs w:val="20"/>
          <w:lang w:val="en-US" w:eastAsia="zh-CN"/>
        </w:rPr>
        <w:t xml:space="preserve">non-overlapping </w:t>
      </w:r>
      <w:r>
        <w:rPr>
          <w:rFonts w:ascii="Times New Roman" w:hAnsi="Times New Roman"/>
          <w:sz w:val="20"/>
          <w:szCs w:val="20"/>
          <w:lang w:val="en-US" w:eastAsia="zh-CN"/>
        </w:rPr>
        <w:t xml:space="preserve">lower frequency than </w:t>
      </w:r>
      <w:r w:rsidR="00FD1E3C">
        <w:rPr>
          <w:rFonts w:ascii="Times New Roman" w:hAnsi="Times New Roman"/>
          <w:sz w:val="20"/>
          <w:szCs w:val="20"/>
          <w:lang w:val="en-US" w:eastAsia="zh-CN"/>
        </w:rPr>
        <w:t xml:space="preserve">NUL </w:t>
      </w:r>
      <w:r>
        <w:rPr>
          <w:rFonts w:ascii="Times New Roman" w:hAnsi="Times New Roman"/>
          <w:sz w:val="20"/>
          <w:szCs w:val="20"/>
          <w:lang w:val="en-US" w:eastAsia="zh-CN"/>
        </w:rPr>
        <w:t>DL carrier to provide larger UL coverage</w:t>
      </w:r>
      <w:r>
        <w:rPr>
          <w:rFonts w:ascii="Times New Roman" w:hAnsi="Times New Roman" w:hint="eastAsia"/>
          <w:sz w:val="20"/>
          <w:szCs w:val="20"/>
          <w:lang w:val="en-US" w:eastAsia="zh-CN"/>
        </w:rPr>
        <w:t xml:space="preserve">, in order to </w:t>
      </w:r>
      <w:r w:rsidR="0010591D">
        <w:rPr>
          <w:rFonts w:ascii="Times New Roman" w:hAnsi="Times New Roman"/>
          <w:sz w:val="20"/>
          <w:szCs w:val="20"/>
          <w:lang w:val="en-US" w:eastAsia="zh-CN"/>
        </w:rPr>
        <w:t>occupy or overlap with</w:t>
      </w:r>
      <w:r>
        <w:rPr>
          <w:rFonts w:ascii="Times New Roman" w:hAnsi="Times New Roman" w:hint="eastAsia"/>
          <w:sz w:val="20"/>
          <w:szCs w:val="20"/>
          <w:lang w:val="en-US" w:eastAsia="zh-CN"/>
        </w:rPr>
        <w:t xml:space="preserve"> resources in </w:t>
      </w:r>
      <w:r w:rsidR="0010591D">
        <w:rPr>
          <w:rFonts w:ascii="Times New Roman" w:hAnsi="Times New Roman"/>
          <w:sz w:val="20"/>
          <w:szCs w:val="20"/>
          <w:lang w:val="en-US" w:eastAsia="zh-CN"/>
        </w:rPr>
        <w:t xml:space="preserve">the </w:t>
      </w:r>
      <w:r>
        <w:rPr>
          <w:rFonts w:ascii="Times New Roman" w:hAnsi="Times New Roman" w:hint="eastAsia"/>
          <w:sz w:val="20"/>
          <w:szCs w:val="20"/>
          <w:lang w:val="en-US" w:eastAsia="zh-CN"/>
        </w:rPr>
        <w:t xml:space="preserve">UL </w:t>
      </w:r>
      <w:proofErr w:type="spellStart"/>
      <w:r>
        <w:rPr>
          <w:rFonts w:ascii="Times New Roman" w:hAnsi="Times New Roman" w:hint="eastAsia"/>
          <w:sz w:val="20"/>
          <w:szCs w:val="20"/>
          <w:lang w:val="en-US" w:eastAsia="zh-CN"/>
        </w:rPr>
        <w:t>subband</w:t>
      </w:r>
      <w:proofErr w:type="spellEnd"/>
      <w:r>
        <w:rPr>
          <w:rFonts w:ascii="Times New Roman" w:hAnsi="Times New Roman" w:hint="eastAsia"/>
          <w:sz w:val="20"/>
          <w:szCs w:val="20"/>
          <w:lang w:val="en-US" w:eastAsia="zh-CN"/>
        </w:rPr>
        <w:t>, ROs should be configured within NUL</w:t>
      </w:r>
      <w:r>
        <w:rPr>
          <w:rFonts w:ascii="Times New Roman" w:hAnsi="Times New Roman"/>
          <w:sz w:val="20"/>
          <w:szCs w:val="20"/>
          <w:lang w:val="en-US" w:eastAsia="zh-CN"/>
        </w:rPr>
        <w:t xml:space="preserve"> carrier, not SUL carrier</w:t>
      </w:r>
      <w:r>
        <w:rPr>
          <w:rFonts w:ascii="Times New Roman" w:hAnsi="Times New Roman" w:hint="eastAsia"/>
          <w:sz w:val="20"/>
          <w:szCs w:val="20"/>
          <w:lang w:val="en-US" w:eastAsia="zh-CN"/>
        </w:rPr>
        <w:t xml:space="preserve">. </w:t>
      </w:r>
    </w:p>
    <w:p w14:paraId="5AE2D18E" w14:textId="77777777" w:rsidR="00F11608" w:rsidRDefault="00F11608" w:rsidP="003B042B">
      <w:pPr>
        <w:adjustRightInd w:val="0"/>
        <w:snapToGrid w:val="0"/>
        <w:spacing w:beforeLines="50" w:before="156" w:afterLines="50" w:after="156" w:line="240" w:lineRule="auto"/>
        <w:jc w:val="center"/>
        <w:rPr>
          <w:rFonts w:ascii="Times New Roman" w:hAnsi="Times New Roman"/>
          <w:sz w:val="20"/>
          <w:szCs w:val="20"/>
          <w:lang w:val="en-US" w:eastAsia="zh-CN"/>
        </w:rPr>
      </w:pPr>
      <w:r>
        <w:rPr>
          <w:rFonts w:ascii="Times New Roman" w:hAnsi="Times New Roman"/>
          <w:noProof/>
          <w:sz w:val="20"/>
          <w:szCs w:val="20"/>
          <w:lang w:val="en-US" w:eastAsia="zh-CN"/>
        </w:rPr>
        <w:lastRenderedPageBreak/>
        <w:drawing>
          <wp:inline distT="0" distB="0" distL="114300" distR="114300" wp14:anchorId="4D21DA8C" wp14:editId="26C9F8C3">
            <wp:extent cx="2666365" cy="2879725"/>
            <wp:effectExtent l="0" t="0" r="0" b="15875"/>
            <wp:docPr id="4" name="图片 4" descr="su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sul"/>
                    <pic:cNvPicPr>
                      <a:picLocks noChangeAspect="1"/>
                    </pic:cNvPicPr>
                  </pic:nvPicPr>
                  <pic:blipFill>
                    <a:blip r:embed="rId10"/>
                    <a:stretch>
                      <a:fillRect/>
                    </a:stretch>
                  </pic:blipFill>
                  <pic:spPr>
                    <a:xfrm>
                      <a:off x="0" y="0"/>
                      <a:ext cx="2666365" cy="2879725"/>
                    </a:xfrm>
                    <a:prstGeom prst="rect">
                      <a:avLst/>
                    </a:prstGeom>
                  </pic:spPr>
                </pic:pic>
              </a:graphicData>
            </a:graphic>
          </wp:inline>
        </w:drawing>
      </w:r>
    </w:p>
    <w:p w14:paraId="4A8E24FA" w14:textId="1D7900A9" w:rsidR="00F11608" w:rsidRDefault="00F11608" w:rsidP="003B042B">
      <w:pPr>
        <w:adjustRightInd w:val="0"/>
        <w:snapToGrid w:val="0"/>
        <w:spacing w:beforeLines="50" w:before="156" w:afterLines="50" w:after="156" w:line="240" w:lineRule="auto"/>
        <w:jc w:val="center"/>
        <w:rPr>
          <w:rFonts w:ascii="Times New Roman" w:hAnsi="Times New Roman"/>
          <w:sz w:val="20"/>
          <w:szCs w:val="20"/>
          <w:lang w:val="en-US" w:eastAsia="zh-CN"/>
        </w:rPr>
      </w:pPr>
      <w:r>
        <w:rPr>
          <w:rFonts w:ascii="Times New Roman" w:hAnsi="Times New Roman"/>
          <w:sz w:val="20"/>
          <w:szCs w:val="20"/>
          <w:lang w:val="en-US" w:eastAsia="zh-CN"/>
        </w:rPr>
        <w:t xml:space="preserve">Figure </w:t>
      </w:r>
      <w:r w:rsidR="00F067CB">
        <w:rPr>
          <w:rFonts w:ascii="Times New Roman" w:hAnsi="Times New Roman"/>
          <w:sz w:val="20"/>
          <w:szCs w:val="20"/>
          <w:lang w:val="en-US" w:eastAsia="zh-CN"/>
        </w:rPr>
        <w:t>3</w:t>
      </w:r>
      <w:r>
        <w:rPr>
          <w:rFonts w:ascii="Times New Roman" w:hAnsi="Times New Roman" w:hint="eastAsia"/>
          <w:sz w:val="20"/>
          <w:szCs w:val="20"/>
          <w:lang w:val="en-US" w:eastAsia="zh-CN"/>
        </w:rPr>
        <w:t xml:space="preserve">. Example relationship between UL </w:t>
      </w:r>
      <w:proofErr w:type="spellStart"/>
      <w:r>
        <w:rPr>
          <w:rFonts w:ascii="Times New Roman" w:hAnsi="Times New Roman" w:hint="eastAsia"/>
          <w:sz w:val="20"/>
          <w:szCs w:val="20"/>
          <w:lang w:val="en-US" w:eastAsia="zh-CN"/>
        </w:rPr>
        <w:t>subband</w:t>
      </w:r>
      <w:proofErr w:type="spellEnd"/>
      <w:r>
        <w:rPr>
          <w:rFonts w:ascii="Times New Roman" w:hAnsi="Times New Roman" w:hint="eastAsia"/>
          <w:sz w:val="20"/>
          <w:szCs w:val="20"/>
          <w:lang w:val="en-US" w:eastAsia="zh-CN"/>
        </w:rPr>
        <w:t>, DL carrier, NUL carrier in a TDD system</w:t>
      </w:r>
      <w:r>
        <w:rPr>
          <w:rFonts w:ascii="Times New Roman" w:hAnsi="Times New Roman"/>
          <w:sz w:val="20"/>
          <w:szCs w:val="20"/>
          <w:lang w:val="en-US" w:eastAsia="zh-CN"/>
        </w:rPr>
        <w:br/>
      </w:r>
    </w:p>
    <w:p w14:paraId="5A61E1AB" w14:textId="11EFFE44" w:rsidR="00F11608" w:rsidRPr="0044191D" w:rsidRDefault="00F11608" w:rsidP="003B042B">
      <w:pPr>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hAnsi="Times New Roman"/>
          <w:b/>
          <w:bCs/>
          <w:i/>
          <w:iCs/>
          <w:sz w:val="20"/>
          <w:szCs w:val="20"/>
          <w:lang w:val="en-US" w:eastAsia="zh-CN"/>
        </w:rPr>
        <w:t xml:space="preserve">Proposal </w:t>
      </w:r>
      <w:r w:rsidR="00F067CB">
        <w:rPr>
          <w:rFonts w:ascii="Times New Roman" w:hAnsi="Times New Roman"/>
          <w:b/>
          <w:bCs/>
          <w:i/>
          <w:iCs/>
          <w:sz w:val="20"/>
          <w:szCs w:val="20"/>
          <w:lang w:val="en-US" w:eastAsia="zh-CN"/>
        </w:rPr>
        <w:t>6</w:t>
      </w:r>
      <w:r>
        <w:rPr>
          <w:rFonts w:ascii="Times New Roman" w:hAnsi="Times New Roman"/>
          <w:b/>
          <w:bCs/>
          <w:i/>
          <w:iCs/>
          <w:sz w:val="20"/>
          <w:szCs w:val="20"/>
          <w:lang w:val="en-US" w:eastAsia="zh-CN"/>
        </w:rPr>
        <w:t>: RAN2 confirms that RACH configuration for SBFD-aware UE should only be configured in NUL carrier, no matter the SBFD RACH configuration is in SIB or in dedicated signaling.</w:t>
      </w:r>
    </w:p>
    <w:p w14:paraId="3EBC15E1" w14:textId="5FCA37AB" w:rsidR="00AE7AF0" w:rsidRDefault="00015787" w:rsidP="00954C83">
      <w:pPr>
        <w:pStyle w:val="2"/>
        <w:snapToGrid w:val="0"/>
        <w:spacing w:before="120" w:after="120"/>
        <w:rPr>
          <w:lang w:val="en-US" w:eastAsia="zh-CN"/>
        </w:rPr>
      </w:pPr>
      <w:r>
        <w:rPr>
          <w:rFonts w:hint="eastAsia"/>
          <w:lang w:val="en-US" w:eastAsia="zh-CN"/>
        </w:rPr>
        <w:t>SBFD RA procedure in MAC</w:t>
      </w:r>
      <w:r>
        <w:rPr>
          <w:lang w:val="en-US" w:eastAsia="zh-CN"/>
        </w:rPr>
        <w:t xml:space="preserve"> </w:t>
      </w:r>
      <w:r w:rsidR="00C142DA">
        <w:rPr>
          <w:lang w:val="en-US" w:eastAsia="zh-CN"/>
        </w:rPr>
        <w:t>layer</w:t>
      </w:r>
    </w:p>
    <w:p w14:paraId="67A537B1" w14:textId="4C56EECB" w:rsidR="003C0DB2" w:rsidRPr="00EA016E" w:rsidRDefault="004414B5" w:rsidP="00954C83">
      <w:pPr>
        <w:pStyle w:val="3"/>
        <w:snapToGrid w:val="0"/>
        <w:spacing w:before="120" w:after="120" w:line="240" w:lineRule="auto"/>
        <w:ind w:hanging="7100"/>
        <w:rPr>
          <w:lang w:val="en-US" w:eastAsia="zh-CN"/>
        </w:rPr>
      </w:pPr>
      <w:r>
        <w:rPr>
          <w:lang w:val="en-US" w:eastAsia="zh-CN"/>
        </w:rPr>
        <w:t xml:space="preserve">RACH configuration </w:t>
      </w:r>
      <w:r w:rsidR="0060444C">
        <w:rPr>
          <w:lang w:val="en-US" w:eastAsia="zh-CN"/>
        </w:rPr>
        <w:t>selection</w:t>
      </w:r>
    </w:p>
    <w:p w14:paraId="30AB07D0" w14:textId="5C52E56D" w:rsidR="006F5276" w:rsidRDefault="006F5276" w:rsidP="003B042B">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B</w:t>
      </w:r>
      <w:r>
        <w:rPr>
          <w:rFonts w:ascii="Times New Roman" w:hAnsi="Times New Roman" w:hint="eastAsia"/>
          <w:sz w:val="20"/>
          <w:szCs w:val="20"/>
          <w:lang w:val="en-US" w:eastAsia="zh-CN"/>
        </w:rPr>
        <w:t xml:space="preserve">ased </w:t>
      </w:r>
      <w:r>
        <w:rPr>
          <w:rFonts w:ascii="Times New Roman" w:hAnsi="Times New Roman"/>
          <w:sz w:val="20"/>
          <w:szCs w:val="20"/>
          <w:lang w:val="en-US" w:eastAsia="zh-CN"/>
        </w:rPr>
        <w:t xml:space="preserve">on the analysis in section 2.2.2, for CFRA, </w:t>
      </w:r>
      <w:proofErr w:type="spellStart"/>
      <w:r>
        <w:rPr>
          <w:rFonts w:ascii="Times New Roman" w:hAnsi="Times New Roman"/>
          <w:sz w:val="20"/>
          <w:szCs w:val="20"/>
          <w:lang w:val="en-US" w:eastAsia="zh-CN"/>
        </w:rPr>
        <w:t>gNB</w:t>
      </w:r>
      <w:proofErr w:type="spellEnd"/>
      <w:r>
        <w:rPr>
          <w:rFonts w:ascii="Times New Roman" w:hAnsi="Times New Roman"/>
          <w:sz w:val="20"/>
          <w:szCs w:val="20"/>
          <w:lang w:val="en-US" w:eastAsia="zh-CN"/>
        </w:rPr>
        <w:t xml:space="preserve"> doesn’t need to provide more than one RACH configuration to a specific UE.</w:t>
      </w:r>
    </w:p>
    <w:p w14:paraId="3C6A7A31" w14:textId="472319CC" w:rsidR="00952323" w:rsidRDefault="00952323" w:rsidP="003B042B">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Based on the analysis in section 2.2.1.3, f</w:t>
      </w:r>
      <w:r w:rsidRPr="00952323">
        <w:rPr>
          <w:rFonts w:ascii="Times New Roman" w:hAnsi="Times New Roman"/>
          <w:sz w:val="20"/>
          <w:szCs w:val="20"/>
          <w:lang w:val="en-US" w:eastAsia="zh-CN"/>
        </w:rPr>
        <w:t xml:space="preserve">or </w:t>
      </w:r>
      <w:r w:rsidR="006F5276">
        <w:rPr>
          <w:rFonts w:ascii="Times New Roman" w:hAnsi="Times New Roman"/>
          <w:sz w:val="20"/>
          <w:szCs w:val="20"/>
          <w:lang w:val="en-US" w:eastAsia="zh-CN"/>
        </w:rPr>
        <w:t xml:space="preserve">CBRA, </w:t>
      </w:r>
      <w:proofErr w:type="spellStart"/>
      <w:r w:rsidR="006F5276">
        <w:rPr>
          <w:rFonts w:ascii="Times New Roman" w:hAnsi="Times New Roman"/>
          <w:sz w:val="20"/>
          <w:szCs w:val="20"/>
          <w:lang w:val="en-US" w:eastAsia="zh-CN"/>
        </w:rPr>
        <w:t>gNB</w:t>
      </w:r>
      <w:proofErr w:type="spellEnd"/>
      <w:r w:rsidR="006F5276">
        <w:rPr>
          <w:rFonts w:ascii="Times New Roman" w:hAnsi="Times New Roman"/>
          <w:sz w:val="20"/>
          <w:szCs w:val="20"/>
          <w:lang w:val="en-US" w:eastAsia="zh-CN"/>
        </w:rPr>
        <w:t xml:space="preserve"> should be allowed to provide</w:t>
      </w:r>
      <w:r w:rsidRPr="00952323">
        <w:rPr>
          <w:rFonts w:ascii="Times New Roman" w:hAnsi="Times New Roman"/>
          <w:sz w:val="20"/>
          <w:szCs w:val="20"/>
          <w:lang w:val="en-US" w:eastAsia="zh-CN"/>
        </w:rPr>
        <w:t xml:space="preserve"> legacy RACH configuration (only containing non-SBFD RO), single RACH configuration (i.e., option 1, containing SBFD RO and non-SBFD RO) and separate RACH configuration (i.e., option 2, only containing SBFD RO) in </w:t>
      </w:r>
      <w:r w:rsidRPr="00F511C9">
        <w:rPr>
          <w:rFonts w:ascii="Times New Roman" w:hAnsi="Times New Roman"/>
          <w:i/>
          <w:sz w:val="20"/>
          <w:szCs w:val="20"/>
          <w:lang w:val="en-US" w:eastAsia="zh-CN"/>
        </w:rPr>
        <w:t>BWP-</w:t>
      </w:r>
      <w:proofErr w:type="spellStart"/>
      <w:r w:rsidRPr="00F511C9">
        <w:rPr>
          <w:rFonts w:ascii="Times New Roman" w:hAnsi="Times New Roman"/>
          <w:i/>
          <w:sz w:val="20"/>
          <w:szCs w:val="20"/>
          <w:lang w:val="en-US" w:eastAsia="zh-CN"/>
        </w:rPr>
        <w:t>UplinkCommon</w:t>
      </w:r>
      <w:proofErr w:type="spellEnd"/>
      <w:r w:rsidRPr="00952323">
        <w:rPr>
          <w:rFonts w:ascii="Times New Roman" w:hAnsi="Times New Roman"/>
          <w:sz w:val="20"/>
          <w:szCs w:val="20"/>
          <w:lang w:val="en-US" w:eastAsia="zh-CN"/>
        </w:rPr>
        <w:t>.</w:t>
      </w:r>
    </w:p>
    <w:p w14:paraId="48568134" w14:textId="5DFEAE82" w:rsidR="003C0DB2" w:rsidRDefault="00FF6DC2" w:rsidP="003B042B">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When processing RA in MAC layer, the order is: UE selects set -&gt; UE determines the RACH configuration and corresponding RACH parameters -&gt; UE selects RA type</w:t>
      </w:r>
      <w:r w:rsidR="00B36496">
        <w:rPr>
          <w:rFonts w:ascii="Times New Roman" w:hAnsi="Times New Roman"/>
          <w:sz w:val="20"/>
          <w:szCs w:val="20"/>
          <w:lang w:val="en-US" w:eastAsia="zh-CN"/>
        </w:rPr>
        <w:t xml:space="preserve"> </w:t>
      </w:r>
      <w:r>
        <w:rPr>
          <w:rFonts w:ascii="Times New Roman" w:hAnsi="Times New Roman"/>
          <w:sz w:val="20"/>
          <w:szCs w:val="20"/>
          <w:lang w:val="en-US" w:eastAsia="zh-CN"/>
        </w:rPr>
        <w:t>(2</w:t>
      </w:r>
      <w:r w:rsidR="00AF085C">
        <w:rPr>
          <w:rFonts w:ascii="Times New Roman" w:hAnsi="Times New Roman"/>
          <w:sz w:val="20"/>
          <w:szCs w:val="20"/>
          <w:lang w:val="en-US" w:eastAsia="zh-CN"/>
        </w:rPr>
        <w:t>-</w:t>
      </w:r>
      <w:r>
        <w:rPr>
          <w:rFonts w:ascii="Times New Roman" w:hAnsi="Times New Roman"/>
          <w:sz w:val="20"/>
          <w:szCs w:val="20"/>
          <w:lang w:val="en-US" w:eastAsia="zh-CN"/>
        </w:rPr>
        <w:t>step</w:t>
      </w:r>
      <w:r w:rsidR="00B36496">
        <w:rPr>
          <w:rFonts w:ascii="Times New Roman" w:hAnsi="Times New Roman"/>
          <w:sz w:val="20"/>
          <w:szCs w:val="20"/>
          <w:lang w:val="en-US" w:eastAsia="zh-CN"/>
        </w:rPr>
        <w:t xml:space="preserve"> RACH</w:t>
      </w:r>
      <w:r>
        <w:rPr>
          <w:rFonts w:ascii="Times New Roman" w:hAnsi="Times New Roman"/>
          <w:sz w:val="20"/>
          <w:szCs w:val="20"/>
          <w:lang w:val="en-US" w:eastAsia="zh-CN"/>
        </w:rPr>
        <w:t xml:space="preserve"> or </w:t>
      </w:r>
      <w:r w:rsidR="00AF085C">
        <w:rPr>
          <w:rFonts w:ascii="Times New Roman" w:hAnsi="Times New Roman"/>
          <w:sz w:val="20"/>
          <w:szCs w:val="20"/>
          <w:lang w:val="en-US" w:eastAsia="zh-CN"/>
        </w:rPr>
        <w:t>4-step</w:t>
      </w:r>
      <w:r w:rsidR="00B36496">
        <w:rPr>
          <w:rFonts w:ascii="Times New Roman" w:hAnsi="Times New Roman"/>
          <w:sz w:val="20"/>
          <w:szCs w:val="20"/>
          <w:lang w:val="en-US" w:eastAsia="zh-CN"/>
        </w:rPr>
        <w:t xml:space="preserve"> RACH</w:t>
      </w:r>
      <w:r>
        <w:rPr>
          <w:rFonts w:ascii="Times New Roman" w:hAnsi="Times New Roman"/>
          <w:sz w:val="20"/>
          <w:szCs w:val="20"/>
          <w:lang w:val="en-US" w:eastAsia="zh-CN"/>
        </w:rPr>
        <w:t>)</w:t>
      </w:r>
      <w:r w:rsidR="00AF085C">
        <w:rPr>
          <w:rFonts w:ascii="Times New Roman" w:hAnsi="Times New Roman"/>
          <w:sz w:val="20"/>
          <w:szCs w:val="20"/>
          <w:lang w:val="en-US" w:eastAsia="zh-CN"/>
        </w:rPr>
        <w:t>.</w:t>
      </w:r>
      <w:r w:rsidR="00B36496">
        <w:rPr>
          <w:rFonts w:ascii="Times New Roman" w:hAnsi="Times New Roman" w:hint="eastAsia"/>
          <w:sz w:val="20"/>
          <w:szCs w:val="20"/>
          <w:lang w:val="en-US" w:eastAsia="zh-CN"/>
        </w:rPr>
        <w:t xml:space="preserve"> </w:t>
      </w:r>
      <w:r w:rsidR="00952323">
        <w:rPr>
          <w:rFonts w:ascii="Times New Roman" w:hAnsi="Times New Roman"/>
          <w:sz w:val="20"/>
          <w:szCs w:val="20"/>
          <w:lang w:val="en-US" w:eastAsia="zh-CN"/>
        </w:rPr>
        <w:t xml:space="preserve">So if all of these three kinds of RACH configurations are provided in SIB, </w:t>
      </w:r>
      <w:r w:rsidR="00B36496">
        <w:rPr>
          <w:rFonts w:ascii="Times New Roman" w:hAnsi="Times New Roman"/>
          <w:sz w:val="20"/>
          <w:szCs w:val="20"/>
          <w:lang w:val="en-US" w:eastAsia="zh-CN"/>
        </w:rPr>
        <w:t xml:space="preserve">after selecting set, </w:t>
      </w:r>
      <w:r w:rsidR="00882DE7">
        <w:rPr>
          <w:rFonts w:ascii="Times New Roman" w:hAnsi="Times New Roman"/>
          <w:sz w:val="20"/>
          <w:szCs w:val="20"/>
          <w:lang w:val="en-US" w:eastAsia="zh-CN"/>
        </w:rPr>
        <w:t xml:space="preserve">SBFD-aware </w:t>
      </w:r>
      <w:r w:rsidR="003C0DB2">
        <w:rPr>
          <w:rFonts w:ascii="Times New Roman" w:hAnsi="Times New Roman" w:hint="eastAsia"/>
          <w:sz w:val="20"/>
          <w:szCs w:val="20"/>
          <w:lang w:val="en-US" w:eastAsia="zh-CN"/>
        </w:rPr>
        <w:t>UE should know which RACH configuration to us</w:t>
      </w:r>
      <w:r w:rsidR="00952323">
        <w:rPr>
          <w:rFonts w:ascii="Times New Roman" w:hAnsi="Times New Roman"/>
          <w:sz w:val="20"/>
          <w:szCs w:val="20"/>
          <w:lang w:val="en-US" w:eastAsia="zh-CN"/>
        </w:rPr>
        <w:t>e.</w:t>
      </w:r>
    </w:p>
    <w:p w14:paraId="41F1DE94" w14:textId="5CD81443" w:rsidR="002C12FF" w:rsidRDefault="002C12FF" w:rsidP="003B042B">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 xml:space="preserve">In addition, this is also proved </w:t>
      </w:r>
      <w:r w:rsidR="00475EE8">
        <w:rPr>
          <w:rFonts w:ascii="Times New Roman" w:hAnsi="Times New Roman"/>
          <w:sz w:val="20"/>
          <w:szCs w:val="20"/>
          <w:lang w:val="en-US" w:eastAsia="zh-CN"/>
        </w:rPr>
        <w:t xml:space="preserve">by the following RAN1 agreement. </w:t>
      </w:r>
      <w:r w:rsidR="00F511C9">
        <w:rPr>
          <w:rFonts w:ascii="Times New Roman" w:hAnsi="Times New Roman"/>
          <w:sz w:val="20"/>
          <w:szCs w:val="20"/>
          <w:lang w:val="en-US" w:eastAsia="zh-CN"/>
        </w:rPr>
        <w:t>In the agreement, s</w:t>
      </w:r>
      <w:r w:rsidR="00475EE8">
        <w:rPr>
          <w:rFonts w:ascii="Times New Roman" w:hAnsi="Times New Roman"/>
          <w:sz w:val="20"/>
          <w:szCs w:val="20"/>
          <w:lang w:val="en-US" w:eastAsia="zh-CN"/>
        </w:rPr>
        <w:t xml:space="preserve">electing between legacy-RO and additional-RO in option 2 is actually selecting </w:t>
      </w:r>
      <w:r w:rsidR="00475EE8" w:rsidRPr="00952323">
        <w:rPr>
          <w:rFonts w:ascii="Times New Roman" w:hAnsi="Times New Roman"/>
          <w:sz w:val="20"/>
          <w:szCs w:val="20"/>
          <w:lang w:val="en-US" w:eastAsia="zh-CN"/>
        </w:rPr>
        <w:t>legacy RACH configuration</w:t>
      </w:r>
      <w:r w:rsidR="00475EE8">
        <w:rPr>
          <w:rFonts w:ascii="Times New Roman" w:hAnsi="Times New Roman"/>
          <w:sz w:val="20"/>
          <w:szCs w:val="20"/>
          <w:lang w:val="en-US" w:eastAsia="zh-CN"/>
        </w:rPr>
        <w:t xml:space="preserve"> and </w:t>
      </w:r>
      <w:r w:rsidR="00475EE8" w:rsidRPr="00952323">
        <w:rPr>
          <w:rFonts w:ascii="Times New Roman" w:hAnsi="Times New Roman"/>
          <w:sz w:val="20"/>
          <w:szCs w:val="20"/>
          <w:lang w:val="en-US" w:eastAsia="zh-CN"/>
        </w:rPr>
        <w:t>separate RACH configuration</w:t>
      </w:r>
      <w:r w:rsidR="00475EE8">
        <w:rPr>
          <w:rFonts w:ascii="Times New Roman" w:hAnsi="Times New Roman"/>
          <w:sz w:val="20"/>
          <w:szCs w:val="20"/>
          <w:lang w:val="en-US" w:eastAsia="zh-CN"/>
        </w:rPr>
        <w:t>.</w:t>
      </w:r>
    </w:p>
    <w:tbl>
      <w:tblPr>
        <w:tblStyle w:val="af6"/>
        <w:tblW w:w="0" w:type="auto"/>
        <w:tblLook w:val="04A0" w:firstRow="1" w:lastRow="0" w:firstColumn="1" w:lastColumn="0" w:noHBand="0" w:noVBand="1"/>
      </w:tblPr>
      <w:tblGrid>
        <w:gridCol w:w="9016"/>
      </w:tblGrid>
      <w:tr w:rsidR="002C12FF" w14:paraId="67253CA1" w14:textId="77777777" w:rsidTr="002C12FF">
        <w:tc>
          <w:tcPr>
            <w:tcW w:w="9016" w:type="dxa"/>
          </w:tcPr>
          <w:p w14:paraId="1A93CE59" w14:textId="59B7DB11" w:rsidR="002C12FF" w:rsidRPr="0099408D" w:rsidRDefault="002C12FF" w:rsidP="003B042B">
            <w:pPr>
              <w:adjustRightInd w:val="0"/>
              <w:snapToGrid w:val="0"/>
              <w:spacing w:before="50" w:after="50" w:line="240" w:lineRule="auto"/>
              <w:ind w:left="422" w:hanging="422"/>
              <w:rPr>
                <w:rFonts w:ascii="Times New Roman" w:hAnsi="Times New Roman"/>
                <w:b/>
                <w:bCs/>
                <w:sz w:val="20"/>
              </w:rPr>
            </w:pPr>
            <w:r w:rsidRPr="0099408D">
              <w:rPr>
                <w:rFonts w:ascii="Times New Roman" w:hAnsi="Times New Roman"/>
                <w:b/>
                <w:bCs/>
                <w:sz w:val="20"/>
                <w:highlight w:val="green"/>
              </w:rPr>
              <w:t>Agreement</w:t>
            </w:r>
            <w:r w:rsidR="0099408D" w:rsidRPr="0099408D">
              <w:rPr>
                <w:rFonts w:ascii="Times New Roman" w:hAnsi="Times New Roman"/>
                <w:b/>
                <w:bCs/>
                <w:sz w:val="20"/>
                <w:highlight w:val="green"/>
              </w:rPr>
              <w:t xml:space="preserve"> in RAN1#118</w:t>
            </w:r>
          </w:p>
          <w:p w14:paraId="335FE85A" w14:textId="77777777" w:rsidR="002C12FF" w:rsidRPr="0099408D" w:rsidRDefault="002C12FF" w:rsidP="003B042B">
            <w:pPr>
              <w:adjustRightInd w:val="0"/>
              <w:snapToGrid w:val="0"/>
              <w:spacing w:before="50" w:after="50" w:line="240" w:lineRule="auto"/>
              <w:ind w:left="420" w:hanging="420"/>
              <w:rPr>
                <w:rFonts w:ascii="Times New Roman" w:hAnsi="Times New Roman"/>
                <w:sz w:val="20"/>
              </w:rPr>
            </w:pPr>
            <w:r w:rsidRPr="0099408D">
              <w:rPr>
                <w:rFonts w:ascii="Times New Roman" w:hAnsi="Times New Roman"/>
                <w:sz w:val="20"/>
              </w:rPr>
              <w:t>For SBFD-aware UEs and RACH configuration Option 2, consider the following options for initial PRACH transmission attempt in one random access procedure:</w:t>
            </w:r>
          </w:p>
          <w:p w14:paraId="01618B22" w14:textId="77777777" w:rsidR="002C12FF" w:rsidRPr="0099408D" w:rsidRDefault="002C12FF" w:rsidP="003B042B">
            <w:pPr>
              <w:pStyle w:val="afe"/>
              <w:numPr>
                <w:ilvl w:val="0"/>
                <w:numId w:val="20"/>
              </w:numPr>
              <w:adjustRightInd w:val="0"/>
              <w:snapToGrid w:val="0"/>
              <w:spacing w:before="50" w:after="50" w:line="240" w:lineRule="auto"/>
              <w:ind w:left="400" w:firstLineChars="0" w:hanging="400"/>
              <w:rPr>
                <w:rFonts w:ascii="Times New Roman" w:hAnsi="Times New Roman"/>
                <w:sz w:val="20"/>
              </w:rPr>
            </w:pPr>
            <w:r w:rsidRPr="0099408D">
              <w:rPr>
                <w:rFonts w:ascii="Times New Roman" w:hAnsi="Times New Roman"/>
                <w:sz w:val="20"/>
              </w:rPr>
              <w:t>Option 2: Select one type between legacy-ROs and additional-ROs based on certain specified/configured conditions/prioritizations</w:t>
            </w:r>
          </w:p>
          <w:p w14:paraId="5D8C36F5" w14:textId="1699CDCE" w:rsidR="002C12FF" w:rsidRPr="002C12FF" w:rsidRDefault="002C12FF" w:rsidP="003B042B">
            <w:pPr>
              <w:pStyle w:val="afe"/>
              <w:numPr>
                <w:ilvl w:val="0"/>
                <w:numId w:val="20"/>
              </w:numPr>
              <w:adjustRightInd w:val="0"/>
              <w:snapToGrid w:val="0"/>
              <w:spacing w:before="50" w:after="50" w:line="240" w:lineRule="auto"/>
              <w:ind w:left="400" w:firstLineChars="0" w:hanging="400"/>
            </w:pPr>
            <w:r w:rsidRPr="0099408D">
              <w:rPr>
                <w:rFonts w:ascii="Times New Roman" w:hAnsi="Times New Roman"/>
                <w:sz w:val="20"/>
              </w:rPr>
              <w:t>Option 3: It’s up to UE implementation to select one type between legacy-ROs and additional-ROs</w:t>
            </w:r>
          </w:p>
        </w:tc>
      </w:tr>
    </w:tbl>
    <w:p w14:paraId="39A7840E" w14:textId="028D5690" w:rsidR="003C0DB2" w:rsidRPr="006F5276" w:rsidRDefault="00882DE7" w:rsidP="003B042B">
      <w:pPr>
        <w:adjustRightInd w:val="0"/>
        <w:snapToGrid w:val="0"/>
        <w:spacing w:beforeLines="50" w:before="156" w:afterLines="50" w:after="156" w:line="240" w:lineRule="auto"/>
        <w:rPr>
          <w:rFonts w:ascii="Times New Roman" w:hAnsi="Times New Roman"/>
          <w:bCs/>
          <w:iCs/>
          <w:sz w:val="20"/>
          <w:szCs w:val="20"/>
          <w:lang w:val="en-US" w:eastAsia="zh-CN"/>
        </w:rPr>
      </w:pPr>
      <w:r w:rsidRPr="006F5276">
        <w:rPr>
          <w:rFonts w:ascii="Times New Roman" w:hAnsi="Times New Roman"/>
          <w:bCs/>
          <w:iCs/>
          <w:sz w:val="20"/>
          <w:szCs w:val="20"/>
          <w:lang w:val="en-US" w:eastAsia="zh-CN"/>
        </w:rPr>
        <w:t>There are s</w:t>
      </w:r>
      <w:r w:rsidR="003C0DB2" w:rsidRPr="006F5276">
        <w:rPr>
          <w:rFonts w:ascii="Times New Roman" w:hAnsi="Times New Roman"/>
          <w:bCs/>
          <w:iCs/>
          <w:sz w:val="20"/>
          <w:szCs w:val="20"/>
          <w:lang w:val="en-US" w:eastAsia="zh-CN"/>
        </w:rPr>
        <w:t>everal kinds of RACH configuration selection</w:t>
      </w:r>
      <w:r w:rsidR="00F11608" w:rsidRPr="006F5276">
        <w:rPr>
          <w:rFonts w:ascii="Times New Roman" w:hAnsi="Times New Roman"/>
          <w:bCs/>
          <w:iCs/>
          <w:sz w:val="20"/>
          <w:szCs w:val="20"/>
          <w:lang w:val="en-US" w:eastAsia="zh-CN"/>
        </w:rPr>
        <w:t xml:space="preserve"> </w:t>
      </w:r>
      <w:r w:rsidRPr="006F5276">
        <w:rPr>
          <w:rFonts w:ascii="Times New Roman" w:hAnsi="Times New Roman"/>
          <w:bCs/>
          <w:iCs/>
          <w:sz w:val="20"/>
          <w:szCs w:val="20"/>
          <w:lang w:val="en-US" w:eastAsia="zh-CN"/>
        </w:rPr>
        <w:t>rule</w:t>
      </w:r>
      <w:r w:rsidR="002F53EC">
        <w:rPr>
          <w:rFonts w:ascii="Times New Roman" w:hAnsi="Times New Roman"/>
          <w:bCs/>
          <w:iCs/>
          <w:sz w:val="20"/>
          <w:szCs w:val="20"/>
          <w:lang w:val="en-US" w:eastAsia="zh-CN"/>
        </w:rPr>
        <w:t xml:space="preserve"> proposed by companies</w:t>
      </w:r>
      <w:r w:rsidRPr="006F5276">
        <w:rPr>
          <w:rFonts w:ascii="Times New Roman" w:hAnsi="Times New Roman"/>
          <w:bCs/>
          <w:iCs/>
          <w:sz w:val="20"/>
          <w:szCs w:val="20"/>
          <w:lang w:val="en-US" w:eastAsia="zh-CN"/>
        </w:rPr>
        <w:t>, to be specific:</w:t>
      </w:r>
    </w:p>
    <w:p w14:paraId="6A81D098" w14:textId="18C5BACA" w:rsidR="003C0DB2" w:rsidRPr="006F5276" w:rsidRDefault="003C0DB2" w:rsidP="003B042B">
      <w:pPr>
        <w:pStyle w:val="afe"/>
        <w:numPr>
          <w:ilvl w:val="0"/>
          <w:numId w:val="16"/>
        </w:numPr>
        <w:adjustRightInd w:val="0"/>
        <w:snapToGrid w:val="0"/>
        <w:spacing w:beforeLines="50" w:before="156" w:afterLines="50" w:after="156" w:line="240" w:lineRule="auto"/>
        <w:ind w:firstLineChars="0"/>
        <w:rPr>
          <w:rFonts w:ascii="Times New Roman" w:hAnsi="Times New Roman"/>
          <w:bCs/>
          <w:iCs/>
          <w:sz w:val="20"/>
          <w:szCs w:val="20"/>
          <w:lang w:val="en-US" w:eastAsia="zh-CN"/>
        </w:rPr>
      </w:pPr>
      <w:r w:rsidRPr="006F5276">
        <w:rPr>
          <w:rFonts w:ascii="Times New Roman" w:hAnsi="Times New Roman"/>
          <w:bCs/>
          <w:iCs/>
          <w:sz w:val="20"/>
          <w:szCs w:val="20"/>
          <w:lang w:val="en-US" w:eastAsia="zh-CN"/>
        </w:rPr>
        <w:t>SBFD</w:t>
      </w:r>
      <w:r w:rsidR="00882DE7" w:rsidRPr="006F5276">
        <w:rPr>
          <w:rFonts w:ascii="Times New Roman" w:hAnsi="Times New Roman"/>
          <w:bCs/>
          <w:iCs/>
          <w:sz w:val="20"/>
          <w:szCs w:val="20"/>
          <w:lang w:val="en-US" w:eastAsia="zh-CN"/>
        </w:rPr>
        <w:t>-aware</w:t>
      </w:r>
      <w:r w:rsidRPr="006F5276">
        <w:rPr>
          <w:rFonts w:ascii="Times New Roman" w:hAnsi="Times New Roman"/>
          <w:bCs/>
          <w:iCs/>
          <w:sz w:val="20"/>
          <w:szCs w:val="20"/>
          <w:lang w:val="en-US" w:eastAsia="zh-CN"/>
        </w:rPr>
        <w:t xml:space="preserve"> UE selects the </w:t>
      </w:r>
      <w:r w:rsidR="00882DE7" w:rsidRPr="006F5276">
        <w:rPr>
          <w:rFonts w:ascii="Times New Roman" w:hAnsi="Times New Roman"/>
          <w:bCs/>
          <w:iCs/>
          <w:sz w:val="20"/>
          <w:szCs w:val="20"/>
          <w:lang w:val="en-US" w:eastAsia="zh-CN"/>
        </w:rPr>
        <w:t>RACH configuration</w:t>
      </w:r>
      <w:r w:rsidRPr="006F5276">
        <w:rPr>
          <w:rFonts w:ascii="Times New Roman" w:hAnsi="Times New Roman"/>
          <w:bCs/>
          <w:iCs/>
          <w:sz w:val="20"/>
          <w:szCs w:val="20"/>
          <w:lang w:val="en-US" w:eastAsia="zh-CN"/>
        </w:rPr>
        <w:t xml:space="preserve"> based on UE’s implementation</w:t>
      </w:r>
      <w:r w:rsidR="006F5276" w:rsidRPr="006F5276">
        <w:rPr>
          <w:rFonts w:ascii="Times New Roman" w:hAnsi="Times New Roman"/>
          <w:bCs/>
          <w:iCs/>
          <w:sz w:val="20"/>
          <w:szCs w:val="20"/>
          <w:lang w:val="en-US" w:eastAsia="zh-CN"/>
        </w:rPr>
        <w:t>;</w:t>
      </w:r>
    </w:p>
    <w:p w14:paraId="112C4A50" w14:textId="749BA874" w:rsidR="003C0DB2" w:rsidRPr="006F5276" w:rsidRDefault="003C0DB2" w:rsidP="003B042B">
      <w:pPr>
        <w:pStyle w:val="afe"/>
        <w:numPr>
          <w:ilvl w:val="0"/>
          <w:numId w:val="16"/>
        </w:numPr>
        <w:adjustRightInd w:val="0"/>
        <w:snapToGrid w:val="0"/>
        <w:spacing w:beforeLines="50" w:before="156" w:afterLines="50" w:after="156" w:line="240" w:lineRule="auto"/>
        <w:ind w:firstLineChars="0"/>
        <w:rPr>
          <w:rFonts w:ascii="Times New Roman" w:hAnsi="Times New Roman"/>
          <w:bCs/>
          <w:iCs/>
          <w:sz w:val="20"/>
          <w:szCs w:val="20"/>
          <w:lang w:val="en-US" w:eastAsia="zh-CN"/>
        </w:rPr>
      </w:pPr>
      <w:r w:rsidRPr="006F5276">
        <w:rPr>
          <w:rFonts w:ascii="Times New Roman" w:hAnsi="Times New Roman"/>
          <w:bCs/>
          <w:iCs/>
          <w:sz w:val="20"/>
          <w:szCs w:val="20"/>
          <w:lang w:val="en-US" w:eastAsia="zh-CN"/>
        </w:rPr>
        <w:t>SBFD</w:t>
      </w:r>
      <w:r w:rsidR="00882DE7" w:rsidRPr="006F5276">
        <w:rPr>
          <w:rFonts w:ascii="Times New Roman" w:hAnsi="Times New Roman"/>
          <w:bCs/>
          <w:iCs/>
          <w:sz w:val="20"/>
          <w:szCs w:val="20"/>
          <w:lang w:val="en-US" w:eastAsia="zh-CN"/>
        </w:rPr>
        <w:t>-aware</w:t>
      </w:r>
      <w:r w:rsidRPr="006F5276">
        <w:rPr>
          <w:rFonts w:ascii="Times New Roman" w:hAnsi="Times New Roman"/>
          <w:bCs/>
          <w:iCs/>
          <w:sz w:val="20"/>
          <w:szCs w:val="20"/>
          <w:lang w:val="en-US" w:eastAsia="zh-CN"/>
        </w:rPr>
        <w:t xml:space="preserve"> UE selects the </w:t>
      </w:r>
      <w:r w:rsidR="00882DE7" w:rsidRPr="006F5276">
        <w:rPr>
          <w:rFonts w:ascii="Times New Roman" w:hAnsi="Times New Roman"/>
          <w:bCs/>
          <w:iCs/>
          <w:sz w:val="20"/>
          <w:szCs w:val="20"/>
          <w:lang w:val="en-US" w:eastAsia="zh-CN"/>
        </w:rPr>
        <w:t>RACH configuration</w:t>
      </w:r>
      <w:r w:rsidRPr="006F5276">
        <w:rPr>
          <w:rFonts w:ascii="Times New Roman" w:hAnsi="Times New Roman"/>
          <w:bCs/>
          <w:iCs/>
          <w:sz w:val="20"/>
          <w:szCs w:val="20"/>
          <w:lang w:val="en-US" w:eastAsia="zh-CN"/>
        </w:rPr>
        <w:t xml:space="preserve"> that associates the highest configured priority</w:t>
      </w:r>
      <w:r w:rsidR="006F5276" w:rsidRPr="006F5276">
        <w:rPr>
          <w:rFonts w:ascii="Times New Roman" w:hAnsi="Times New Roman"/>
          <w:bCs/>
          <w:iCs/>
          <w:sz w:val="20"/>
          <w:szCs w:val="20"/>
          <w:lang w:val="en-US" w:eastAsia="zh-CN"/>
        </w:rPr>
        <w:t>;</w:t>
      </w:r>
    </w:p>
    <w:p w14:paraId="6B2B9289" w14:textId="4642627F" w:rsidR="003C0DB2" w:rsidRDefault="003C0DB2" w:rsidP="003B042B">
      <w:pPr>
        <w:pStyle w:val="afe"/>
        <w:numPr>
          <w:ilvl w:val="0"/>
          <w:numId w:val="16"/>
        </w:numPr>
        <w:adjustRightInd w:val="0"/>
        <w:snapToGrid w:val="0"/>
        <w:spacing w:beforeLines="50" w:before="156" w:afterLines="50" w:after="156" w:line="240" w:lineRule="auto"/>
        <w:ind w:firstLineChars="0"/>
        <w:rPr>
          <w:rFonts w:ascii="Times New Roman" w:hAnsi="Times New Roman"/>
          <w:bCs/>
          <w:iCs/>
          <w:sz w:val="20"/>
          <w:szCs w:val="20"/>
          <w:lang w:val="en-US" w:eastAsia="zh-CN"/>
        </w:rPr>
      </w:pPr>
      <w:r w:rsidRPr="006F5276">
        <w:rPr>
          <w:rFonts w:ascii="Times New Roman" w:hAnsi="Times New Roman"/>
          <w:bCs/>
          <w:iCs/>
          <w:sz w:val="20"/>
          <w:szCs w:val="20"/>
          <w:lang w:val="en-US" w:eastAsia="zh-CN"/>
        </w:rPr>
        <w:lastRenderedPageBreak/>
        <w:t xml:space="preserve">SBFD-aware UE firstly selects </w:t>
      </w:r>
      <w:r w:rsidR="00882DE7" w:rsidRPr="006F5276">
        <w:rPr>
          <w:rFonts w:ascii="Times New Roman" w:hAnsi="Times New Roman"/>
          <w:bCs/>
          <w:iCs/>
          <w:sz w:val="20"/>
          <w:szCs w:val="20"/>
          <w:lang w:val="en-US" w:eastAsia="zh-CN"/>
        </w:rPr>
        <w:t>RACH configuration</w:t>
      </w:r>
      <w:r w:rsidRPr="006F5276">
        <w:rPr>
          <w:rFonts w:ascii="Times New Roman" w:hAnsi="Times New Roman"/>
          <w:bCs/>
          <w:iCs/>
          <w:sz w:val="20"/>
          <w:szCs w:val="20"/>
          <w:lang w:val="en-US" w:eastAsia="zh-CN"/>
        </w:rPr>
        <w:t xml:space="preserve"> if </w:t>
      </w:r>
      <w:r w:rsidR="00882DE7" w:rsidRPr="006F5276">
        <w:rPr>
          <w:rFonts w:ascii="Times New Roman" w:hAnsi="Times New Roman"/>
          <w:bCs/>
          <w:iCs/>
          <w:sz w:val="20"/>
          <w:szCs w:val="20"/>
          <w:lang w:val="en-US" w:eastAsia="zh-CN"/>
        </w:rPr>
        <w:t>SBFD RO</w:t>
      </w:r>
      <w:r w:rsidRPr="006F5276">
        <w:rPr>
          <w:rFonts w:ascii="Times New Roman" w:hAnsi="Times New Roman"/>
          <w:bCs/>
          <w:iCs/>
          <w:sz w:val="20"/>
          <w:szCs w:val="20"/>
          <w:lang w:val="en-US" w:eastAsia="zh-CN"/>
        </w:rPr>
        <w:t xml:space="preserve"> is provided</w:t>
      </w:r>
      <w:r w:rsidR="006F5276" w:rsidRPr="006F5276">
        <w:rPr>
          <w:rFonts w:ascii="Times New Roman" w:hAnsi="Times New Roman"/>
          <w:bCs/>
          <w:iCs/>
          <w:sz w:val="20"/>
          <w:szCs w:val="20"/>
          <w:lang w:val="en-US" w:eastAsia="zh-CN"/>
        </w:rPr>
        <w:t>.</w:t>
      </w:r>
    </w:p>
    <w:p w14:paraId="73A6CB83" w14:textId="6DEC82D5" w:rsidR="00FF6DC2" w:rsidRPr="00FF6DC2" w:rsidRDefault="00FF6DC2" w:rsidP="003B042B">
      <w:pPr>
        <w:adjustRightInd w:val="0"/>
        <w:snapToGrid w:val="0"/>
        <w:spacing w:beforeLines="50" w:before="156" w:afterLines="50" w:after="156" w:line="240" w:lineRule="auto"/>
        <w:rPr>
          <w:rFonts w:ascii="Times New Roman" w:hAnsi="Times New Roman"/>
          <w:bCs/>
          <w:iCs/>
          <w:sz w:val="20"/>
          <w:szCs w:val="20"/>
          <w:lang w:val="en-US" w:eastAsia="zh-CN"/>
        </w:rPr>
      </w:pPr>
      <w:r>
        <w:rPr>
          <w:rFonts w:ascii="Times New Roman" w:hAnsi="Times New Roman"/>
          <w:bCs/>
          <w:iCs/>
          <w:sz w:val="20"/>
          <w:szCs w:val="20"/>
          <w:lang w:val="en-US" w:eastAsia="zh-CN"/>
        </w:rPr>
        <w:t>I</w:t>
      </w:r>
      <w:r>
        <w:rPr>
          <w:rFonts w:ascii="Times New Roman" w:hAnsi="Times New Roman" w:hint="eastAsia"/>
          <w:bCs/>
          <w:iCs/>
          <w:sz w:val="20"/>
          <w:szCs w:val="20"/>
          <w:lang w:val="en-US" w:eastAsia="zh-CN"/>
        </w:rPr>
        <w:t xml:space="preserve">n </w:t>
      </w:r>
      <w:r>
        <w:rPr>
          <w:rFonts w:ascii="Times New Roman" w:hAnsi="Times New Roman"/>
          <w:bCs/>
          <w:iCs/>
          <w:sz w:val="20"/>
          <w:szCs w:val="20"/>
          <w:lang w:val="en-US" w:eastAsia="zh-CN"/>
        </w:rPr>
        <w:t xml:space="preserve">summary, RAN2 should firstly acknowledge the issue </w:t>
      </w:r>
      <w:r w:rsidR="0060444C">
        <w:rPr>
          <w:rFonts w:ascii="Times New Roman" w:hAnsi="Times New Roman"/>
          <w:bCs/>
          <w:iCs/>
          <w:sz w:val="20"/>
          <w:szCs w:val="20"/>
          <w:lang w:val="en-US" w:eastAsia="zh-CN"/>
        </w:rPr>
        <w:t xml:space="preserve">that SBFD-aware UE should </w:t>
      </w:r>
      <w:r w:rsidR="00A45EFE">
        <w:rPr>
          <w:rFonts w:ascii="Times New Roman" w:hAnsi="Times New Roman"/>
          <w:bCs/>
          <w:iCs/>
          <w:sz w:val="20"/>
          <w:szCs w:val="20"/>
          <w:lang w:val="en-US" w:eastAsia="zh-CN"/>
        </w:rPr>
        <w:t>select one RACH configuration</w:t>
      </w:r>
      <w:r w:rsidR="00F22FCA">
        <w:rPr>
          <w:rFonts w:ascii="Times New Roman" w:hAnsi="Times New Roman"/>
          <w:bCs/>
          <w:iCs/>
          <w:sz w:val="20"/>
          <w:szCs w:val="20"/>
          <w:lang w:val="en-US" w:eastAsia="zh-CN"/>
        </w:rPr>
        <w:t xml:space="preserve">, and this UE behavior should be specified in MAC spec. </w:t>
      </w:r>
      <w:r w:rsidR="002B0291">
        <w:rPr>
          <w:rFonts w:ascii="Times New Roman" w:hAnsi="Times New Roman"/>
          <w:bCs/>
          <w:iCs/>
          <w:sz w:val="20"/>
          <w:szCs w:val="20"/>
          <w:lang w:val="en-US" w:eastAsia="zh-CN"/>
        </w:rPr>
        <w:t>The detailed rule of selection can be further discussed</w:t>
      </w:r>
      <w:r w:rsidR="00F22FCA">
        <w:rPr>
          <w:rFonts w:ascii="Times New Roman" w:hAnsi="Times New Roman"/>
          <w:bCs/>
          <w:iCs/>
          <w:sz w:val="20"/>
          <w:szCs w:val="20"/>
          <w:lang w:val="en-US" w:eastAsia="zh-CN"/>
        </w:rPr>
        <w:t xml:space="preserve"> </w:t>
      </w:r>
      <w:r w:rsidR="006308EB">
        <w:rPr>
          <w:rFonts w:ascii="Times New Roman" w:hAnsi="Times New Roman"/>
          <w:bCs/>
          <w:iCs/>
          <w:sz w:val="20"/>
          <w:szCs w:val="20"/>
          <w:lang w:val="en-US" w:eastAsia="zh-CN"/>
        </w:rPr>
        <w:t>by RAN2/RAN1</w:t>
      </w:r>
      <w:r w:rsidR="002B0291">
        <w:rPr>
          <w:rFonts w:ascii="Times New Roman" w:hAnsi="Times New Roman"/>
          <w:bCs/>
          <w:iCs/>
          <w:sz w:val="20"/>
          <w:szCs w:val="20"/>
          <w:lang w:val="en-US" w:eastAsia="zh-CN"/>
        </w:rPr>
        <w:t>.</w:t>
      </w:r>
    </w:p>
    <w:p w14:paraId="7B32D1BD" w14:textId="1AD9F186" w:rsidR="003C0DB2" w:rsidRPr="003C0DB2" w:rsidRDefault="003C0DB2" w:rsidP="003B042B">
      <w:pPr>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hAnsi="Times New Roman" w:hint="eastAsia"/>
          <w:b/>
          <w:bCs/>
          <w:i/>
          <w:iCs/>
          <w:sz w:val="20"/>
          <w:szCs w:val="20"/>
          <w:lang w:val="en-US" w:eastAsia="zh-CN"/>
        </w:rPr>
        <w:t xml:space="preserve">Proposal </w:t>
      </w:r>
      <w:r w:rsidR="00F067CB">
        <w:rPr>
          <w:rFonts w:ascii="Times New Roman" w:hAnsi="Times New Roman"/>
          <w:b/>
          <w:bCs/>
          <w:i/>
          <w:iCs/>
          <w:sz w:val="20"/>
          <w:szCs w:val="20"/>
          <w:lang w:val="en-US" w:eastAsia="zh-CN"/>
        </w:rPr>
        <w:t>7</w:t>
      </w:r>
      <w:r>
        <w:rPr>
          <w:rFonts w:ascii="Times New Roman" w:hAnsi="Times New Roman" w:hint="eastAsia"/>
          <w:b/>
          <w:bCs/>
          <w:i/>
          <w:iCs/>
          <w:sz w:val="20"/>
          <w:szCs w:val="20"/>
          <w:lang w:val="en-US" w:eastAsia="zh-CN"/>
        </w:rPr>
        <w:t xml:space="preserve">: </w:t>
      </w:r>
      <w:r w:rsidR="002C12FF">
        <w:rPr>
          <w:rFonts w:ascii="Times New Roman" w:hAnsi="Times New Roman"/>
          <w:b/>
          <w:bCs/>
          <w:i/>
          <w:iCs/>
          <w:sz w:val="20"/>
          <w:szCs w:val="20"/>
          <w:lang w:val="en-US" w:eastAsia="zh-CN"/>
        </w:rPr>
        <w:t>F</w:t>
      </w:r>
      <w:r w:rsidR="002C12FF">
        <w:rPr>
          <w:rFonts w:ascii="Times New Roman" w:hAnsi="Times New Roman" w:hint="eastAsia"/>
          <w:b/>
          <w:bCs/>
          <w:i/>
          <w:iCs/>
          <w:sz w:val="20"/>
          <w:szCs w:val="20"/>
          <w:lang w:val="en-US" w:eastAsia="zh-CN"/>
        </w:rPr>
        <w:t xml:space="preserve">or </w:t>
      </w:r>
      <w:r w:rsidR="002C12FF">
        <w:rPr>
          <w:rFonts w:ascii="Times New Roman" w:hAnsi="Times New Roman"/>
          <w:b/>
          <w:bCs/>
          <w:i/>
          <w:iCs/>
          <w:sz w:val="20"/>
          <w:szCs w:val="20"/>
          <w:lang w:val="en-US" w:eastAsia="zh-CN"/>
        </w:rPr>
        <w:t xml:space="preserve">SBFD-aware </w:t>
      </w:r>
      <w:r w:rsidR="002C12FF">
        <w:rPr>
          <w:rFonts w:ascii="Times New Roman" w:hAnsi="Times New Roman" w:hint="eastAsia"/>
          <w:b/>
          <w:bCs/>
          <w:i/>
          <w:iCs/>
          <w:sz w:val="20"/>
          <w:szCs w:val="20"/>
          <w:lang w:val="en-US" w:eastAsia="zh-CN"/>
        </w:rPr>
        <w:t>UE</w:t>
      </w:r>
      <w:r w:rsidR="002C12FF">
        <w:rPr>
          <w:rFonts w:ascii="Times New Roman" w:hAnsi="Times New Roman"/>
          <w:b/>
          <w:bCs/>
          <w:i/>
          <w:iCs/>
          <w:sz w:val="20"/>
          <w:szCs w:val="20"/>
          <w:lang w:val="en-US" w:eastAsia="zh-CN"/>
        </w:rPr>
        <w:t>, MAC spec should specify</w:t>
      </w:r>
      <w:r>
        <w:rPr>
          <w:rFonts w:ascii="Times New Roman" w:hAnsi="Times New Roman" w:hint="eastAsia"/>
          <w:b/>
          <w:bCs/>
          <w:i/>
          <w:iCs/>
          <w:sz w:val="20"/>
          <w:szCs w:val="20"/>
          <w:lang w:val="en-US" w:eastAsia="zh-CN"/>
        </w:rPr>
        <w:t xml:space="preserve"> </w:t>
      </w:r>
      <w:r w:rsidR="002C12FF">
        <w:rPr>
          <w:rFonts w:ascii="Times New Roman" w:hAnsi="Times New Roman"/>
          <w:b/>
          <w:bCs/>
          <w:i/>
          <w:iCs/>
          <w:sz w:val="20"/>
          <w:szCs w:val="20"/>
          <w:lang w:val="en-US" w:eastAsia="zh-CN"/>
        </w:rPr>
        <w:t xml:space="preserve">UE behavior </w:t>
      </w:r>
      <w:r>
        <w:rPr>
          <w:rFonts w:ascii="Times New Roman" w:hAnsi="Times New Roman" w:hint="eastAsia"/>
          <w:b/>
          <w:bCs/>
          <w:i/>
          <w:iCs/>
          <w:sz w:val="20"/>
          <w:szCs w:val="20"/>
          <w:lang w:val="en-US" w:eastAsia="zh-CN"/>
        </w:rPr>
        <w:t>to</w:t>
      </w:r>
      <w:r w:rsidR="009B66D4">
        <w:rPr>
          <w:rFonts w:ascii="Times New Roman" w:hAnsi="Times New Roman"/>
          <w:b/>
          <w:bCs/>
          <w:i/>
          <w:iCs/>
          <w:sz w:val="20"/>
          <w:szCs w:val="20"/>
          <w:lang w:val="en-US" w:eastAsia="zh-CN"/>
        </w:rPr>
        <w:t xml:space="preserve"> select</w:t>
      </w:r>
      <w:r>
        <w:rPr>
          <w:rFonts w:ascii="Times New Roman" w:hAnsi="Times New Roman" w:hint="eastAsia"/>
          <w:b/>
          <w:bCs/>
          <w:i/>
          <w:iCs/>
          <w:sz w:val="20"/>
          <w:szCs w:val="20"/>
          <w:lang w:val="en-US" w:eastAsia="zh-CN"/>
        </w:rPr>
        <w:t xml:space="preserve"> between </w:t>
      </w:r>
      <w:r w:rsidR="009B66D4" w:rsidRPr="009B66D4">
        <w:rPr>
          <w:rFonts w:ascii="Times New Roman" w:hAnsi="Times New Roman"/>
          <w:b/>
          <w:bCs/>
          <w:i/>
          <w:iCs/>
          <w:sz w:val="20"/>
          <w:szCs w:val="20"/>
          <w:lang w:val="en-US" w:eastAsia="zh-CN"/>
        </w:rPr>
        <w:t>legacy RACH configuration (only containing non-SBFD RO), single RACH configuration (i.e., option 1, containing SBFD RO and non-SBFD RO) and separate RACH configuration (i.e., option 2, only containing SBFD RO)</w:t>
      </w:r>
      <w:r>
        <w:rPr>
          <w:rFonts w:ascii="Times New Roman" w:hAnsi="Times New Roman" w:hint="eastAsia"/>
          <w:b/>
          <w:bCs/>
          <w:i/>
          <w:iCs/>
          <w:sz w:val="20"/>
          <w:szCs w:val="20"/>
          <w:lang w:val="en-US" w:eastAsia="zh-CN"/>
        </w:rPr>
        <w:t xml:space="preserve">, if </w:t>
      </w:r>
      <w:r>
        <w:rPr>
          <w:rFonts w:ascii="Times New Roman" w:hAnsi="Times New Roman"/>
          <w:b/>
          <w:bCs/>
          <w:i/>
          <w:iCs/>
          <w:sz w:val="20"/>
          <w:szCs w:val="20"/>
          <w:lang w:val="en-US" w:eastAsia="zh-CN"/>
        </w:rPr>
        <w:t>all of them are</w:t>
      </w:r>
      <w:r>
        <w:rPr>
          <w:rFonts w:ascii="Times New Roman" w:hAnsi="Times New Roman" w:hint="eastAsia"/>
          <w:b/>
          <w:bCs/>
          <w:i/>
          <w:iCs/>
          <w:sz w:val="20"/>
          <w:szCs w:val="20"/>
          <w:lang w:val="en-US" w:eastAsia="zh-CN"/>
        </w:rPr>
        <w:t xml:space="preserve"> </w:t>
      </w:r>
      <w:r w:rsidR="00273F4E">
        <w:rPr>
          <w:rFonts w:ascii="Times New Roman" w:hAnsi="Times New Roman"/>
          <w:b/>
          <w:bCs/>
          <w:i/>
          <w:iCs/>
          <w:sz w:val="20"/>
          <w:szCs w:val="20"/>
          <w:lang w:val="en-US" w:eastAsia="zh-CN"/>
        </w:rPr>
        <w:t>provided</w:t>
      </w:r>
      <w:r w:rsidR="006F5276">
        <w:rPr>
          <w:rFonts w:ascii="Times New Roman" w:hAnsi="Times New Roman"/>
          <w:b/>
          <w:bCs/>
          <w:i/>
          <w:iCs/>
          <w:sz w:val="20"/>
          <w:szCs w:val="20"/>
          <w:lang w:val="en-US" w:eastAsia="zh-CN"/>
        </w:rPr>
        <w:t xml:space="preserve"> in CBRA</w:t>
      </w:r>
      <w:r>
        <w:rPr>
          <w:rFonts w:ascii="Times New Roman" w:hAnsi="Times New Roman" w:hint="eastAsia"/>
          <w:b/>
          <w:bCs/>
          <w:i/>
          <w:iCs/>
          <w:sz w:val="20"/>
          <w:szCs w:val="20"/>
          <w:lang w:val="en-US" w:eastAsia="zh-CN"/>
        </w:rPr>
        <w:t>.</w:t>
      </w:r>
    </w:p>
    <w:p w14:paraId="258E0435" w14:textId="3F94A38D" w:rsidR="003C0DB2" w:rsidRDefault="0060444C" w:rsidP="003B042B">
      <w:pPr>
        <w:pStyle w:val="3"/>
        <w:snapToGrid w:val="0"/>
        <w:spacing w:before="50" w:after="50" w:line="240" w:lineRule="auto"/>
        <w:ind w:hanging="7100"/>
        <w:rPr>
          <w:lang w:val="en-US" w:eastAsia="zh-CN"/>
        </w:rPr>
      </w:pPr>
      <w:r>
        <w:rPr>
          <w:lang w:val="en-US" w:eastAsia="zh-CN"/>
        </w:rPr>
        <w:t>RO type selection</w:t>
      </w:r>
    </w:p>
    <w:p w14:paraId="52BF8A1F" w14:textId="32599BC3" w:rsidR="003310DE" w:rsidRPr="003310DE" w:rsidRDefault="003310DE" w:rsidP="003B042B">
      <w:pPr>
        <w:adjustRightInd w:val="0"/>
        <w:snapToGrid w:val="0"/>
        <w:spacing w:beforeLines="50" w:before="156" w:afterLines="50" w:after="156" w:line="240" w:lineRule="auto"/>
        <w:rPr>
          <w:rFonts w:ascii="Times New Roman" w:hAnsi="Times New Roman"/>
          <w:sz w:val="20"/>
          <w:szCs w:val="20"/>
          <w:lang w:val="en-US" w:eastAsia="zh-CN"/>
        </w:rPr>
      </w:pPr>
      <w:r w:rsidRPr="003310DE">
        <w:rPr>
          <w:rFonts w:ascii="Times New Roman" w:hAnsi="Times New Roman"/>
          <w:sz w:val="20"/>
          <w:szCs w:val="20"/>
          <w:lang w:val="en-US" w:eastAsia="zh-CN"/>
        </w:rPr>
        <w:t>After the RACH configura</w:t>
      </w:r>
      <w:r w:rsidR="00E44FB9">
        <w:rPr>
          <w:rFonts w:ascii="Times New Roman" w:hAnsi="Times New Roman"/>
          <w:sz w:val="20"/>
          <w:szCs w:val="20"/>
          <w:lang w:val="en-US" w:eastAsia="zh-CN"/>
        </w:rPr>
        <w:t>tion selection in section 2.3.1,</w:t>
      </w:r>
    </w:p>
    <w:p w14:paraId="1922EE18" w14:textId="3D8C2827" w:rsidR="00265B9B" w:rsidRPr="000B6BE2" w:rsidRDefault="003C0DB2" w:rsidP="003B042B">
      <w:pPr>
        <w:pStyle w:val="afe"/>
        <w:numPr>
          <w:ilvl w:val="0"/>
          <w:numId w:val="17"/>
        </w:numPr>
        <w:adjustRightInd w:val="0"/>
        <w:snapToGrid w:val="0"/>
        <w:spacing w:beforeLines="50" w:before="156" w:afterLines="50" w:after="156" w:line="240" w:lineRule="auto"/>
        <w:ind w:firstLineChars="0"/>
        <w:rPr>
          <w:rFonts w:ascii="Times New Roman" w:hAnsi="Times New Roman"/>
          <w:bCs/>
          <w:iCs/>
          <w:sz w:val="20"/>
          <w:szCs w:val="20"/>
          <w:lang w:val="en-US" w:eastAsia="zh-CN"/>
        </w:rPr>
      </w:pPr>
      <w:r w:rsidRPr="000B6BE2">
        <w:rPr>
          <w:rFonts w:ascii="Times New Roman" w:hAnsi="Times New Roman"/>
          <w:bCs/>
          <w:iCs/>
          <w:sz w:val="20"/>
          <w:szCs w:val="20"/>
          <w:lang w:val="en-US" w:eastAsia="zh-CN"/>
        </w:rPr>
        <w:t xml:space="preserve">When </w:t>
      </w:r>
      <w:r w:rsidR="00265B9B" w:rsidRPr="000B6BE2">
        <w:rPr>
          <w:rFonts w:ascii="Times New Roman" w:hAnsi="Times New Roman"/>
          <w:bCs/>
          <w:iCs/>
          <w:sz w:val="20"/>
          <w:szCs w:val="20"/>
          <w:lang w:val="en-US" w:eastAsia="zh-CN"/>
        </w:rPr>
        <w:t xml:space="preserve">SBFD-aware UE </w:t>
      </w:r>
      <w:r w:rsidRPr="000B6BE2">
        <w:rPr>
          <w:rFonts w:ascii="Times New Roman" w:hAnsi="Times New Roman"/>
          <w:bCs/>
          <w:iCs/>
          <w:sz w:val="20"/>
          <w:szCs w:val="20"/>
          <w:lang w:val="en-US" w:eastAsia="zh-CN"/>
        </w:rPr>
        <w:t>selects</w:t>
      </w:r>
      <w:r w:rsidR="00265B9B" w:rsidRPr="000B6BE2">
        <w:rPr>
          <w:rFonts w:ascii="Times New Roman" w:hAnsi="Times New Roman"/>
          <w:bCs/>
          <w:iCs/>
          <w:sz w:val="20"/>
          <w:szCs w:val="20"/>
          <w:lang w:val="en-US" w:eastAsia="zh-CN"/>
        </w:rPr>
        <w:t xml:space="preserve"> legacy RACH configuration,</w:t>
      </w:r>
      <w:r w:rsidR="0041431F" w:rsidRPr="000B6BE2">
        <w:rPr>
          <w:rFonts w:ascii="Times New Roman" w:hAnsi="Times New Roman"/>
          <w:bCs/>
          <w:iCs/>
          <w:sz w:val="20"/>
          <w:szCs w:val="20"/>
          <w:lang w:val="en-US" w:eastAsia="zh-CN"/>
        </w:rPr>
        <w:t xml:space="preserve"> the UE should initiate RA procedure using non-SBFD RO;</w:t>
      </w:r>
    </w:p>
    <w:p w14:paraId="23F4A8C7" w14:textId="0A56A7AA" w:rsidR="00265B9B" w:rsidRPr="000B6BE2" w:rsidRDefault="00265B9B" w:rsidP="003B042B">
      <w:pPr>
        <w:pStyle w:val="afe"/>
        <w:numPr>
          <w:ilvl w:val="0"/>
          <w:numId w:val="17"/>
        </w:numPr>
        <w:adjustRightInd w:val="0"/>
        <w:snapToGrid w:val="0"/>
        <w:spacing w:beforeLines="50" w:before="156" w:afterLines="50" w:after="156" w:line="240" w:lineRule="auto"/>
        <w:ind w:firstLineChars="0"/>
        <w:rPr>
          <w:rFonts w:ascii="Times New Roman" w:hAnsi="Times New Roman"/>
          <w:bCs/>
          <w:iCs/>
          <w:sz w:val="20"/>
          <w:szCs w:val="20"/>
          <w:lang w:val="en-US" w:eastAsia="zh-CN"/>
        </w:rPr>
      </w:pPr>
      <w:r w:rsidRPr="000B6BE2">
        <w:rPr>
          <w:rFonts w:ascii="Times New Roman" w:hAnsi="Times New Roman"/>
          <w:bCs/>
          <w:iCs/>
          <w:sz w:val="20"/>
          <w:szCs w:val="20"/>
          <w:lang w:val="en-US" w:eastAsia="zh-CN"/>
        </w:rPr>
        <w:t>When SBFD-aware UE selects separate RACH configuration,</w:t>
      </w:r>
      <w:r w:rsidR="0041431F" w:rsidRPr="000B6BE2">
        <w:rPr>
          <w:rFonts w:ascii="Times New Roman" w:hAnsi="Times New Roman"/>
          <w:bCs/>
          <w:iCs/>
          <w:sz w:val="20"/>
          <w:szCs w:val="20"/>
          <w:lang w:val="en-US" w:eastAsia="zh-CN"/>
        </w:rPr>
        <w:t xml:space="preserve"> the UE should initiate RA procedure using SBFD-RO; </w:t>
      </w:r>
    </w:p>
    <w:p w14:paraId="4498B5EE" w14:textId="1D235D1C" w:rsidR="003C0DB2" w:rsidRDefault="00265B9B" w:rsidP="003B042B">
      <w:pPr>
        <w:pStyle w:val="afe"/>
        <w:numPr>
          <w:ilvl w:val="0"/>
          <w:numId w:val="17"/>
        </w:numPr>
        <w:adjustRightInd w:val="0"/>
        <w:snapToGrid w:val="0"/>
        <w:spacing w:beforeLines="50" w:before="156" w:afterLines="50" w:after="156" w:line="240" w:lineRule="auto"/>
        <w:ind w:firstLineChars="0"/>
        <w:rPr>
          <w:rFonts w:ascii="Times New Roman" w:hAnsi="Times New Roman"/>
          <w:bCs/>
          <w:iCs/>
          <w:sz w:val="20"/>
          <w:szCs w:val="20"/>
          <w:lang w:val="en-US" w:eastAsia="zh-CN"/>
        </w:rPr>
      </w:pPr>
      <w:r w:rsidRPr="000B6BE2">
        <w:rPr>
          <w:rFonts w:ascii="Times New Roman" w:hAnsi="Times New Roman"/>
          <w:bCs/>
          <w:iCs/>
          <w:sz w:val="20"/>
          <w:szCs w:val="20"/>
          <w:lang w:val="en-US" w:eastAsia="zh-CN"/>
        </w:rPr>
        <w:t xml:space="preserve">When SBFD-aware UE selects </w:t>
      </w:r>
      <w:r w:rsidR="003C0DB2" w:rsidRPr="000B6BE2">
        <w:rPr>
          <w:rFonts w:ascii="Times New Roman" w:hAnsi="Times New Roman"/>
          <w:bCs/>
          <w:iCs/>
          <w:sz w:val="20"/>
          <w:szCs w:val="20"/>
          <w:lang w:val="en-US" w:eastAsia="zh-CN"/>
        </w:rPr>
        <w:t xml:space="preserve">single RACH configuration, it means UE should further selects SBFD RO </w:t>
      </w:r>
      <w:r w:rsidR="000B6BE2">
        <w:rPr>
          <w:rFonts w:ascii="Times New Roman" w:hAnsi="Times New Roman"/>
          <w:bCs/>
          <w:iCs/>
          <w:sz w:val="20"/>
          <w:szCs w:val="20"/>
          <w:lang w:val="en-US" w:eastAsia="zh-CN"/>
        </w:rPr>
        <w:t>or</w:t>
      </w:r>
      <w:r w:rsidR="003C0DB2" w:rsidRPr="000B6BE2">
        <w:rPr>
          <w:rFonts w:ascii="Times New Roman" w:hAnsi="Times New Roman"/>
          <w:bCs/>
          <w:iCs/>
          <w:sz w:val="20"/>
          <w:szCs w:val="20"/>
          <w:lang w:val="en-US" w:eastAsia="zh-CN"/>
        </w:rPr>
        <w:t xml:space="preserve"> non-SBFD RO</w:t>
      </w:r>
      <w:r w:rsidR="0041431F" w:rsidRPr="000B6BE2">
        <w:rPr>
          <w:rFonts w:ascii="Times New Roman" w:hAnsi="Times New Roman"/>
          <w:bCs/>
          <w:iCs/>
          <w:sz w:val="20"/>
          <w:szCs w:val="20"/>
          <w:lang w:val="en-US" w:eastAsia="zh-CN"/>
        </w:rPr>
        <w:t xml:space="preserve"> to initiate RA procedure</w:t>
      </w:r>
      <w:r w:rsidR="000B6BE2" w:rsidRPr="000B6BE2">
        <w:rPr>
          <w:rFonts w:ascii="Times New Roman" w:hAnsi="Times New Roman"/>
          <w:bCs/>
          <w:iCs/>
          <w:sz w:val="20"/>
          <w:szCs w:val="20"/>
          <w:lang w:val="en-US" w:eastAsia="zh-CN"/>
        </w:rPr>
        <w:t>.</w:t>
      </w:r>
    </w:p>
    <w:p w14:paraId="741246A5" w14:textId="421CF376" w:rsidR="002C12FF" w:rsidRDefault="002C12FF" w:rsidP="003B042B">
      <w:pPr>
        <w:adjustRightInd w:val="0"/>
        <w:snapToGrid w:val="0"/>
        <w:spacing w:beforeLines="50" w:before="156" w:afterLines="50" w:after="156" w:line="240" w:lineRule="auto"/>
        <w:rPr>
          <w:rFonts w:ascii="Times New Roman" w:hAnsi="Times New Roman"/>
          <w:bCs/>
          <w:iCs/>
          <w:sz w:val="20"/>
          <w:szCs w:val="20"/>
          <w:lang w:val="en-US" w:eastAsia="zh-CN"/>
        </w:rPr>
      </w:pPr>
      <w:r>
        <w:rPr>
          <w:rFonts w:ascii="Times New Roman" w:hAnsi="Times New Roman"/>
          <w:bCs/>
          <w:iCs/>
          <w:sz w:val="20"/>
          <w:szCs w:val="20"/>
          <w:lang w:val="en-US" w:eastAsia="zh-CN"/>
        </w:rPr>
        <w:t>I</w:t>
      </w:r>
      <w:r>
        <w:rPr>
          <w:rFonts w:ascii="Times New Roman" w:hAnsi="Times New Roman" w:hint="eastAsia"/>
          <w:bCs/>
          <w:iCs/>
          <w:sz w:val="20"/>
          <w:szCs w:val="20"/>
          <w:lang w:val="en-US" w:eastAsia="zh-CN"/>
        </w:rPr>
        <w:t xml:space="preserve">n </w:t>
      </w:r>
      <w:r>
        <w:rPr>
          <w:rFonts w:ascii="Times New Roman" w:hAnsi="Times New Roman"/>
          <w:bCs/>
          <w:iCs/>
          <w:sz w:val="20"/>
          <w:szCs w:val="20"/>
          <w:lang w:val="en-US" w:eastAsia="zh-CN"/>
        </w:rPr>
        <w:t>addition, it can be seen fr</w:t>
      </w:r>
      <w:r w:rsidR="00475EE8">
        <w:rPr>
          <w:rFonts w:ascii="Times New Roman" w:hAnsi="Times New Roman"/>
          <w:bCs/>
          <w:iCs/>
          <w:sz w:val="20"/>
          <w:szCs w:val="20"/>
          <w:lang w:val="en-US" w:eastAsia="zh-CN"/>
        </w:rPr>
        <w:t>om the following RAN1 agreement:</w:t>
      </w:r>
    </w:p>
    <w:tbl>
      <w:tblPr>
        <w:tblStyle w:val="af6"/>
        <w:tblW w:w="0" w:type="auto"/>
        <w:tblLook w:val="04A0" w:firstRow="1" w:lastRow="0" w:firstColumn="1" w:lastColumn="0" w:noHBand="0" w:noVBand="1"/>
      </w:tblPr>
      <w:tblGrid>
        <w:gridCol w:w="9016"/>
      </w:tblGrid>
      <w:tr w:rsidR="002C12FF" w14:paraId="0106C40B" w14:textId="77777777" w:rsidTr="002C12FF">
        <w:tc>
          <w:tcPr>
            <w:tcW w:w="9016" w:type="dxa"/>
          </w:tcPr>
          <w:p w14:paraId="7B9B98DC" w14:textId="0DD2AF75" w:rsidR="002C12FF" w:rsidRPr="0099408D" w:rsidRDefault="002C12FF" w:rsidP="003B042B">
            <w:pPr>
              <w:adjustRightInd w:val="0"/>
              <w:snapToGrid w:val="0"/>
              <w:spacing w:before="50" w:after="50" w:line="240" w:lineRule="auto"/>
              <w:ind w:left="422" w:hanging="422"/>
              <w:rPr>
                <w:rFonts w:ascii="Times New Roman" w:hAnsi="Times New Roman"/>
                <w:b/>
                <w:bCs/>
                <w:sz w:val="20"/>
              </w:rPr>
            </w:pPr>
            <w:r w:rsidRPr="0099408D">
              <w:rPr>
                <w:rFonts w:ascii="Times New Roman" w:hAnsi="Times New Roman"/>
                <w:b/>
                <w:bCs/>
                <w:sz w:val="20"/>
                <w:highlight w:val="green"/>
              </w:rPr>
              <w:t>Agreement</w:t>
            </w:r>
            <w:r w:rsidR="0099408D" w:rsidRPr="0099408D">
              <w:rPr>
                <w:rFonts w:ascii="Times New Roman" w:hAnsi="Times New Roman"/>
                <w:b/>
                <w:bCs/>
                <w:sz w:val="20"/>
                <w:highlight w:val="green"/>
              </w:rPr>
              <w:t xml:space="preserve"> in RAN1#118</w:t>
            </w:r>
          </w:p>
          <w:p w14:paraId="1B4418FA" w14:textId="77777777" w:rsidR="002C12FF" w:rsidRPr="0099408D" w:rsidRDefault="002C12FF" w:rsidP="003B042B">
            <w:pPr>
              <w:adjustRightInd w:val="0"/>
              <w:snapToGrid w:val="0"/>
              <w:spacing w:before="50" w:after="50" w:line="240" w:lineRule="auto"/>
              <w:ind w:left="420" w:hanging="420"/>
              <w:rPr>
                <w:rFonts w:ascii="Times New Roman" w:hAnsi="Times New Roman"/>
                <w:sz w:val="20"/>
              </w:rPr>
            </w:pPr>
            <w:r w:rsidRPr="0099408D">
              <w:rPr>
                <w:rFonts w:ascii="Times New Roman" w:hAnsi="Times New Roman"/>
                <w:sz w:val="20"/>
              </w:rPr>
              <w:t>For SBFD-aware UEs and RACH configuration Option 1 with Alt 1-1, consider the following options for initial PRACH transmission attempt in one random access procedure:</w:t>
            </w:r>
          </w:p>
          <w:p w14:paraId="1E7EE0CD" w14:textId="77777777" w:rsidR="002C12FF" w:rsidRPr="0099408D" w:rsidRDefault="002C12FF" w:rsidP="003B042B">
            <w:pPr>
              <w:pStyle w:val="afe"/>
              <w:numPr>
                <w:ilvl w:val="0"/>
                <w:numId w:val="20"/>
              </w:numPr>
              <w:adjustRightInd w:val="0"/>
              <w:snapToGrid w:val="0"/>
              <w:spacing w:before="50" w:after="50" w:line="240" w:lineRule="auto"/>
              <w:ind w:left="400" w:firstLineChars="0" w:hanging="400"/>
              <w:rPr>
                <w:rFonts w:ascii="Times New Roman" w:hAnsi="Times New Roman"/>
                <w:sz w:val="20"/>
              </w:rPr>
            </w:pPr>
            <w:r w:rsidRPr="0099408D">
              <w:rPr>
                <w:rFonts w:ascii="Times New Roman" w:hAnsi="Times New Roman"/>
                <w:sz w:val="20"/>
              </w:rPr>
              <w:t>Option 2: Select one type between legacy-ROs and additional-ROs based on certain specified/configured conditions/prioritizations</w:t>
            </w:r>
          </w:p>
          <w:p w14:paraId="6DC6DC85" w14:textId="2DC7329A" w:rsidR="002C12FF" w:rsidRPr="00CA7FC1" w:rsidRDefault="002C12FF" w:rsidP="003B042B">
            <w:pPr>
              <w:pStyle w:val="afe"/>
              <w:numPr>
                <w:ilvl w:val="0"/>
                <w:numId w:val="20"/>
              </w:numPr>
              <w:adjustRightInd w:val="0"/>
              <w:snapToGrid w:val="0"/>
              <w:spacing w:before="50" w:after="50" w:line="240" w:lineRule="auto"/>
              <w:ind w:left="400" w:firstLineChars="0" w:hanging="400"/>
            </w:pPr>
            <w:r w:rsidRPr="0099408D">
              <w:rPr>
                <w:rFonts w:ascii="Times New Roman" w:hAnsi="Times New Roman"/>
                <w:sz w:val="20"/>
              </w:rPr>
              <w:t>Option 3: It’s up to UE implementation to select one type between legacy-ROs and additional-ROs</w:t>
            </w:r>
          </w:p>
        </w:tc>
      </w:tr>
    </w:tbl>
    <w:p w14:paraId="4AC9FDDB" w14:textId="21A20F95" w:rsidR="000B6BE2" w:rsidRDefault="000B6BE2" w:rsidP="003B042B">
      <w:pPr>
        <w:adjustRightInd w:val="0"/>
        <w:snapToGrid w:val="0"/>
        <w:spacing w:beforeLines="50" w:before="156" w:afterLines="50" w:after="156" w:line="240" w:lineRule="auto"/>
        <w:rPr>
          <w:rFonts w:ascii="Times New Roman" w:hAnsi="Times New Roman"/>
          <w:b/>
          <w:bCs/>
          <w:i/>
          <w:iCs/>
          <w:sz w:val="20"/>
          <w:szCs w:val="20"/>
          <w:lang w:val="en-US" w:eastAsia="zh-CN"/>
        </w:rPr>
      </w:pPr>
      <w:r w:rsidRPr="000B6BE2">
        <w:rPr>
          <w:rFonts w:ascii="Times New Roman" w:hAnsi="Times New Roman"/>
          <w:b/>
          <w:bCs/>
          <w:i/>
          <w:iCs/>
          <w:sz w:val="20"/>
          <w:szCs w:val="20"/>
          <w:lang w:val="en-US" w:eastAsia="zh-CN"/>
        </w:rPr>
        <w:t xml:space="preserve">Observation </w:t>
      </w:r>
      <w:r w:rsidR="00F067CB">
        <w:rPr>
          <w:rFonts w:ascii="Times New Roman" w:hAnsi="Times New Roman"/>
          <w:b/>
          <w:bCs/>
          <w:i/>
          <w:iCs/>
          <w:sz w:val="20"/>
          <w:szCs w:val="20"/>
          <w:lang w:val="en-US" w:eastAsia="zh-CN"/>
        </w:rPr>
        <w:t>4</w:t>
      </w:r>
      <w:r w:rsidRPr="000B6BE2">
        <w:rPr>
          <w:rFonts w:ascii="Times New Roman" w:hAnsi="Times New Roman"/>
          <w:b/>
          <w:bCs/>
          <w:i/>
          <w:iCs/>
          <w:sz w:val="20"/>
          <w:szCs w:val="20"/>
          <w:lang w:val="en-US" w:eastAsia="zh-CN"/>
        </w:rPr>
        <w:t>: Since single RACH configuration can provide valid SBFD RO and valid non-SBFD RO, if single RACH configuration is selected, UE should further selects SBFD RO or non-SBFD RO to initiate RA procedure.</w:t>
      </w:r>
    </w:p>
    <w:p w14:paraId="4C533FB9" w14:textId="0BE29E2A" w:rsidR="00FB6EC2" w:rsidRPr="000020D6" w:rsidRDefault="00FB6EC2" w:rsidP="003B042B">
      <w:pPr>
        <w:adjustRightInd w:val="0"/>
        <w:snapToGrid w:val="0"/>
        <w:spacing w:beforeLines="50" w:before="156" w:afterLines="50" w:after="156" w:line="240" w:lineRule="auto"/>
        <w:rPr>
          <w:rFonts w:ascii="Times New Roman" w:hAnsi="Times New Roman"/>
          <w:bCs/>
          <w:iCs/>
          <w:sz w:val="20"/>
          <w:szCs w:val="20"/>
          <w:lang w:val="en-US" w:eastAsia="zh-CN"/>
        </w:rPr>
      </w:pPr>
      <w:r>
        <w:rPr>
          <w:rFonts w:ascii="Times New Roman" w:hAnsi="Times New Roman"/>
          <w:bCs/>
          <w:iCs/>
          <w:sz w:val="20"/>
          <w:szCs w:val="20"/>
          <w:lang w:val="en-US" w:eastAsia="zh-CN"/>
        </w:rPr>
        <w:t>Further, according to RAN1’s design, the UE has to determine a RO type before initiating preamble transmission, and once UE chooses one type of RO, UE should use this type of RO for the first one or more Msg1/</w:t>
      </w:r>
      <w:proofErr w:type="spellStart"/>
      <w:r>
        <w:rPr>
          <w:rFonts w:ascii="Times New Roman" w:hAnsi="Times New Roman"/>
          <w:bCs/>
          <w:iCs/>
          <w:sz w:val="20"/>
          <w:szCs w:val="20"/>
          <w:lang w:val="en-US" w:eastAsia="zh-CN"/>
        </w:rPr>
        <w:t>MsgA</w:t>
      </w:r>
      <w:proofErr w:type="spellEnd"/>
      <w:r>
        <w:rPr>
          <w:rFonts w:ascii="Times New Roman" w:hAnsi="Times New Roman"/>
          <w:bCs/>
          <w:iCs/>
          <w:sz w:val="20"/>
          <w:szCs w:val="20"/>
          <w:lang w:val="en-US" w:eastAsia="zh-CN"/>
        </w:rPr>
        <w:t xml:space="preserve"> attempt</w:t>
      </w:r>
      <w:r w:rsidR="002378A9">
        <w:rPr>
          <w:rFonts w:ascii="Times New Roman" w:hAnsi="Times New Roman"/>
          <w:bCs/>
          <w:iCs/>
          <w:sz w:val="20"/>
          <w:szCs w:val="20"/>
          <w:lang w:val="en-US" w:eastAsia="zh-CN"/>
        </w:rPr>
        <w:t>, since different RO type may have different power control parameters due to different CLI interference</w:t>
      </w:r>
      <w:r>
        <w:rPr>
          <w:rFonts w:ascii="Times New Roman" w:hAnsi="Times New Roman"/>
          <w:bCs/>
          <w:iCs/>
          <w:sz w:val="20"/>
          <w:szCs w:val="20"/>
          <w:lang w:val="en-US" w:eastAsia="zh-CN"/>
        </w:rPr>
        <w:t>.</w:t>
      </w:r>
    </w:p>
    <w:p w14:paraId="31883963" w14:textId="602EAF9A" w:rsidR="003C0DB2" w:rsidRDefault="003C0DB2" w:rsidP="003B042B">
      <w:pPr>
        <w:adjustRightInd w:val="0"/>
        <w:snapToGrid w:val="0"/>
        <w:spacing w:beforeLines="50" w:before="156" w:afterLines="50" w:after="156" w:line="240" w:lineRule="auto"/>
        <w:rPr>
          <w:rFonts w:ascii="Times New Roman" w:hAnsi="Times New Roman"/>
          <w:bCs/>
          <w:iCs/>
          <w:sz w:val="20"/>
          <w:szCs w:val="20"/>
          <w:lang w:val="en-US" w:eastAsia="zh-CN"/>
        </w:rPr>
      </w:pPr>
      <w:r w:rsidRPr="003310DE">
        <w:rPr>
          <w:rFonts w:ascii="Times New Roman" w:hAnsi="Times New Roman"/>
          <w:bCs/>
          <w:iCs/>
          <w:sz w:val="20"/>
          <w:szCs w:val="20"/>
          <w:lang w:val="en-US" w:eastAsia="zh-CN"/>
        </w:rPr>
        <w:t>Currently UE selects nearest RO</w:t>
      </w:r>
      <w:r w:rsidR="00CF1D81">
        <w:rPr>
          <w:rFonts w:ascii="Times New Roman" w:hAnsi="Times New Roman"/>
          <w:bCs/>
          <w:iCs/>
          <w:sz w:val="20"/>
          <w:szCs w:val="20"/>
          <w:lang w:val="en-US" w:eastAsia="zh-CN"/>
        </w:rPr>
        <w:t xml:space="preserve"> after SSB</w:t>
      </w:r>
      <w:r w:rsidR="00CF1D81">
        <w:rPr>
          <w:rFonts w:ascii="Times New Roman" w:hAnsi="Times New Roman" w:hint="eastAsia"/>
          <w:bCs/>
          <w:iCs/>
          <w:sz w:val="20"/>
          <w:szCs w:val="20"/>
          <w:lang w:val="en-US" w:eastAsia="zh-CN"/>
        </w:rPr>
        <w:t>/CSI-RS</w:t>
      </w:r>
      <w:r w:rsidR="00CF1D81">
        <w:rPr>
          <w:rFonts w:ascii="Times New Roman" w:hAnsi="Times New Roman"/>
          <w:bCs/>
          <w:iCs/>
          <w:sz w:val="20"/>
          <w:szCs w:val="20"/>
          <w:lang w:val="en-US" w:eastAsia="zh-CN"/>
        </w:rPr>
        <w:t xml:space="preserve"> is s</w:t>
      </w:r>
      <w:r w:rsidR="00575355">
        <w:rPr>
          <w:rFonts w:ascii="Times New Roman" w:hAnsi="Times New Roman"/>
          <w:bCs/>
          <w:iCs/>
          <w:sz w:val="20"/>
          <w:szCs w:val="20"/>
          <w:lang w:val="en-US" w:eastAsia="zh-CN"/>
        </w:rPr>
        <w:t>elected, as specified in TS38.321</w:t>
      </w:r>
      <w:r w:rsidR="00F12A60">
        <w:rPr>
          <w:rFonts w:ascii="Times New Roman" w:hAnsi="Times New Roman"/>
          <w:bCs/>
          <w:iCs/>
          <w:sz w:val="20"/>
          <w:szCs w:val="20"/>
          <w:lang w:val="en-US" w:eastAsia="zh-CN"/>
        </w:rPr>
        <w:t xml:space="preserve"> </w:t>
      </w:r>
      <w:r w:rsidR="00F067CB">
        <w:rPr>
          <w:rFonts w:ascii="Times New Roman" w:hAnsi="Times New Roman"/>
          <w:bCs/>
          <w:iCs/>
          <w:sz w:val="20"/>
          <w:szCs w:val="20"/>
          <w:lang w:val="en-US" w:eastAsia="zh-CN"/>
        </w:rPr>
        <w:t>[</w:t>
      </w:r>
      <w:r w:rsidR="00575355">
        <w:rPr>
          <w:rFonts w:ascii="Times New Roman" w:hAnsi="Times New Roman"/>
          <w:bCs/>
          <w:iCs/>
          <w:sz w:val="20"/>
          <w:szCs w:val="20"/>
          <w:lang w:val="en-US" w:eastAsia="zh-CN"/>
        </w:rPr>
        <w:t>7</w:t>
      </w:r>
      <w:r w:rsidR="00F067CB">
        <w:rPr>
          <w:rFonts w:ascii="Times New Roman" w:hAnsi="Times New Roman"/>
          <w:bCs/>
          <w:iCs/>
          <w:sz w:val="20"/>
          <w:szCs w:val="20"/>
          <w:lang w:val="en-US" w:eastAsia="zh-CN"/>
        </w:rPr>
        <w:t>]</w:t>
      </w:r>
      <w:r w:rsidR="00575355">
        <w:rPr>
          <w:rFonts w:ascii="Times New Roman" w:hAnsi="Times New Roman"/>
          <w:bCs/>
          <w:iCs/>
          <w:sz w:val="20"/>
          <w:szCs w:val="20"/>
          <w:lang w:val="en-US" w:eastAsia="zh-CN"/>
        </w:rPr>
        <w:t xml:space="preserve"> </w:t>
      </w:r>
      <w:r w:rsidR="00CF1D81">
        <w:rPr>
          <w:rFonts w:ascii="Times New Roman" w:hAnsi="Times New Roman"/>
          <w:bCs/>
          <w:iCs/>
          <w:sz w:val="20"/>
          <w:szCs w:val="20"/>
          <w:lang w:val="en-US" w:eastAsia="zh-CN"/>
        </w:rPr>
        <w:t>below:</w:t>
      </w:r>
    </w:p>
    <w:tbl>
      <w:tblPr>
        <w:tblStyle w:val="af6"/>
        <w:tblW w:w="0" w:type="auto"/>
        <w:tblLook w:val="04A0" w:firstRow="1" w:lastRow="0" w:firstColumn="1" w:lastColumn="0" w:noHBand="0" w:noVBand="1"/>
      </w:tblPr>
      <w:tblGrid>
        <w:gridCol w:w="9016"/>
      </w:tblGrid>
      <w:tr w:rsidR="00CF1D81" w14:paraId="196A229E" w14:textId="77777777" w:rsidTr="00CF1D81">
        <w:tc>
          <w:tcPr>
            <w:tcW w:w="9016" w:type="dxa"/>
          </w:tcPr>
          <w:p w14:paraId="50206BE7" w14:textId="456A9465" w:rsidR="00CF1D81" w:rsidRPr="00CF1D81" w:rsidRDefault="00CF1D81" w:rsidP="003B042B">
            <w:pPr>
              <w:adjustRightInd w:val="0"/>
              <w:snapToGrid w:val="0"/>
              <w:spacing w:before="50" w:after="50" w:line="240" w:lineRule="auto"/>
              <w:rPr>
                <w:b/>
                <w:lang w:eastAsia="ko-KR"/>
              </w:rPr>
            </w:pPr>
            <w:r w:rsidRPr="00CF1D81">
              <w:rPr>
                <w:b/>
                <w:lang w:eastAsia="ko-KR"/>
              </w:rPr>
              <w:t>5.1.2</w:t>
            </w:r>
            <w:r w:rsidRPr="00CF1D81">
              <w:rPr>
                <w:b/>
                <w:lang w:eastAsia="ko-KR"/>
              </w:rPr>
              <w:tab/>
              <w:t>Random Access Resource selection</w:t>
            </w:r>
          </w:p>
          <w:p w14:paraId="212317A8" w14:textId="1A75DCE0" w:rsidR="00CF1D81" w:rsidRPr="00CF1D81" w:rsidRDefault="00CF1D81" w:rsidP="003B042B">
            <w:pPr>
              <w:adjustRightInd w:val="0"/>
              <w:snapToGrid w:val="0"/>
              <w:spacing w:before="50" w:after="50" w:line="240" w:lineRule="auto"/>
              <w:rPr>
                <w:rFonts w:ascii="Times New Roman" w:hAnsi="Times New Roman"/>
                <w:sz w:val="20"/>
                <w:szCs w:val="20"/>
                <w:lang w:eastAsia="ko-KR"/>
              </w:rPr>
            </w:pPr>
            <w:r w:rsidRPr="00CF1D81">
              <w:rPr>
                <w:rFonts w:ascii="Times New Roman" w:hAnsi="Times New Roman"/>
                <w:sz w:val="20"/>
                <w:szCs w:val="20"/>
                <w:lang w:eastAsia="ko-KR"/>
              </w:rPr>
              <w:t xml:space="preserve">If the selected </w:t>
            </w:r>
            <w:r w:rsidRPr="00CF1D81">
              <w:rPr>
                <w:rFonts w:ascii="Times New Roman" w:hAnsi="Times New Roman"/>
                <w:i/>
                <w:iCs/>
                <w:sz w:val="20"/>
                <w:szCs w:val="20"/>
                <w:lang w:eastAsia="ko-KR"/>
              </w:rPr>
              <w:t>RA_TYPE</w:t>
            </w:r>
            <w:r w:rsidRPr="00CF1D81">
              <w:rPr>
                <w:rFonts w:ascii="Times New Roman" w:hAnsi="Times New Roman"/>
                <w:iCs/>
                <w:sz w:val="20"/>
                <w:szCs w:val="20"/>
                <w:lang w:eastAsia="ko-KR"/>
              </w:rPr>
              <w:t xml:space="preserve"> </w:t>
            </w:r>
            <w:r w:rsidRPr="00CF1D81">
              <w:rPr>
                <w:rFonts w:ascii="Times New Roman" w:hAnsi="Times New Roman"/>
                <w:sz w:val="20"/>
                <w:szCs w:val="20"/>
                <w:lang w:eastAsia="ko-KR"/>
              </w:rPr>
              <w:t xml:space="preserve">is set to </w:t>
            </w:r>
            <w:r w:rsidRPr="00CF1D81">
              <w:rPr>
                <w:rFonts w:ascii="Times New Roman" w:hAnsi="Times New Roman"/>
                <w:i/>
                <w:iCs/>
                <w:sz w:val="20"/>
                <w:szCs w:val="20"/>
                <w:lang w:eastAsia="ko-KR"/>
              </w:rPr>
              <w:t>4-stepRA</w:t>
            </w:r>
            <w:r w:rsidRPr="00CF1D81">
              <w:rPr>
                <w:rFonts w:ascii="Times New Roman" w:hAnsi="Times New Roman"/>
                <w:sz w:val="20"/>
                <w:szCs w:val="20"/>
                <w:lang w:eastAsia="ko-KR"/>
              </w:rPr>
              <w:t>, the MAC entity shall:</w:t>
            </w:r>
          </w:p>
          <w:p w14:paraId="36A75053" w14:textId="28EE1175" w:rsidR="00CF1D81" w:rsidRPr="00CF1D81" w:rsidRDefault="00CF1D81" w:rsidP="003B042B">
            <w:pPr>
              <w:adjustRightInd w:val="0"/>
              <w:snapToGrid w:val="0"/>
              <w:spacing w:before="50" w:after="50" w:line="240" w:lineRule="auto"/>
              <w:jc w:val="center"/>
              <w:rPr>
                <w:rFonts w:ascii="Times New Roman" w:hAnsi="Times New Roman"/>
                <w:sz w:val="20"/>
                <w:szCs w:val="20"/>
                <w:lang w:eastAsia="ko-KR"/>
              </w:rPr>
            </w:pPr>
            <w:r w:rsidRPr="00CF1D81">
              <w:rPr>
                <w:rFonts w:ascii="Times New Roman" w:hAnsi="Times New Roman"/>
                <w:sz w:val="20"/>
                <w:szCs w:val="20"/>
                <w:lang w:eastAsia="ko-KR"/>
              </w:rPr>
              <w:t>&lt;omitted&gt;</w:t>
            </w:r>
          </w:p>
          <w:p w14:paraId="1E5B81D3" w14:textId="121379D3" w:rsidR="00CF1D81" w:rsidRPr="00CF1D81" w:rsidRDefault="00CF1D81" w:rsidP="003B042B">
            <w:pPr>
              <w:pStyle w:val="B1"/>
              <w:snapToGrid w:val="0"/>
              <w:spacing w:before="50" w:after="50" w:line="240" w:lineRule="auto"/>
              <w:contextualSpacing w:val="0"/>
              <w:rPr>
                <w:rFonts w:ascii="Times New Roman" w:hAnsi="Times New Roman"/>
                <w:lang w:eastAsia="zh-CN"/>
              </w:rPr>
            </w:pPr>
            <w:r w:rsidRPr="00CF1D81">
              <w:rPr>
                <w:rFonts w:ascii="Times New Roman" w:hAnsi="Times New Roman"/>
                <w:lang w:eastAsia="ko-KR"/>
              </w:rPr>
              <w:t>1&gt;</w:t>
            </w:r>
            <w:r w:rsidRPr="00CF1D81">
              <w:rPr>
                <w:rFonts w:ascii="Times New Roman" w:hAnsi="Times New Roman"/>
                <w:lang w:eastAsia="ko-KR"/>
              </w:rPr>
              <w:tab/>
              <w:t>else if an SSB is selected above:</w:t>
            </w:r>
          </w:p>
          <w:p w14:paraId="37903952" w14:textId="77777777" w:rsidR="00CF1D81" w:rsidRPr="00CF1D81" w:rsidRDefault="00CF1D81" w:rsidP="003B042B">
            <w:pPr>
              <w:pStyle w:val="B2"/>
              <w:snapToGrid w:val="0"/>
              <w:spacing w:before="50" w:after="50" w:line="240" w:lineRule="auto"/>
              <w:ind w:left="703"/>
              <w:rPr>
                <w:rFonts w:ascii="Times New Roman" w:hAnsi="Times New Roman"/>
                <w:lang w:eastAsia="ko-KR"/>
              </w:rPr>
            </w:pPr>
            <w:r w:rsidRPr="00CF1D81">
              <w:rPr>
                <w:rFonts w:ascii="Times New Roman" w:hAnsi="Times New Roman"/>
                <w:lang w:eastAsia="ko-KR"/>
              </w:rPr>
              <w:t>2&gt;</w:t>
            </w:r>
            <w:r w:rsidRPr="00CF1D81">
              <w:rPr>
                <w:rFonts w:ascii="Times New Roman" w:hAnsi="Times New Roman"/>
                <w:lang w:eastAsia="ko-KR"/>
              </w:rPr>
              <w:tab/>
              <w:t>if the set of Random Access resources associated with Msg1 repetition is selected for this Random Access procedure:</w:t>
            </w:r>
          </w:p>
          <w:p w14:paraId="32F3C513" w14:textId="77777777" w:rsidR="00CF1D81" w:rsidRPr="00CF1D81" w:rsidRDefault="00CF1D81" w:rsidP="003B042B">
            <w:pPr>
              <w:pStyle w:val="B3"/>
              <w:adjustRightInd w:val="0"/>
              <w:snapToGrid w:val="0"/>
              <w:spacing w:before="50" w:after="50" w:line="240" w:lineRule="auto"/>
              <w:ind w:left="704"/>
              <w:rPr>
                <w:lang w:eastAsia="ko-KR"/>
              </w:rPr>
            </w:pPr>
            <w:r w:rsidRPr="00CF1D81">
              <w:rPr>
                <w:lang w:eastAsia="ko-KR"/>
              </w:rPr>
              <w:t>3&gt;</w:t>
            </w:r>
            <w:r w:rsidRPr="00CF1D81">
              <w:rPr>
                <w:lang w:eastAsia="ko-KR"/>
              </w:rPr>
              <w:tab/>
              <w:t>determine the next available set of PRACH occasions (as specified in TS 38.213 [6]) for the Msg1 repetition number applicable for this Random Access procedure corresponding to the selected SSB (the MAC entity shall select a set of PRACH occasions randomly with equal probability amongst sets of PRACH occasions according to clause 8.1 of TS 38.213 [6] regardless the FR2 UL gap, corresponding to the selected SSB and selected Msg1 repetition number for this Random Access procedure; the MAC entity may take into account the possible occurrence of measurement gaps and MUSIM gaps when determining the next available set of PRACH occasions corresponding to the selected SSB).</w:t>
            </w:r>
          </w:p>
          <w:p w14:paraId="4CDC2BEA" w14:textId="77777777" w:rsidR="00CF1D81" w:rsidRPr="00CF1D81" w:rsidRDefault="00CF1D81" w:rsidP="003B042B">
            <w:pPr>
              <w:pStyle w:val="B2"/>
              <w:snapToGrid w:val="0"/>
              <w:spacing w:before="50" w:after="50" w:line="240" w:lineRule="auto"/>
              <w:ind w:left="703"/>
              <w:rPr>
                <w:rFonts w:ascii="Times New Roman" w:hAnsi="Times New Roman"/>
                <w:lang w:eastAsia="ko-KR"/>
              </w:rPr>
            </w:pPr>
            <w:r w:rsidRPr="00CF1D81">
              <w:rPr>
                <w:rFonts w:ascii="Times New Roman" w:hAnsi="Times New Roman"/>
                <w:lang w:eastAsia="ko-KR"/>
              </w:rPr>
              <w:t>2&gt;</w:t>
            </w:r>
            <w:r w:rsidRPr="00CF1D81">
              <w:rPr>
                <w:rFonts w:ascii="Times New Roman" w:hAnsi="Times New Roman"/>
                <w:lang w:eastAsia="ko-KR"/>
              </w:rPr>
              <w:tab/>
              <w:t>else:</w:t>
            </w:r>
          </w:p>
          <w:p w14:paraId="248B91EE" w14:textId="0ADDD4CB" w:rsidR="00CF1D81" w:rsidRPr="003931F4" w:rsidRDefault="00CF1D81" w:rsidP="003B042B">
            <w:pPr>
              <w:pStyle w:val="B3"/>
              <w:adjustRightInd w:val="0"/>
              <w:snapToGrid w:val="0"/>
              <w:spacing w:before="50" w:after="50" w:line="240" w:lineRule="auto"/>
              <w:ind w:left="704"/>
              <w:rPr>
                <w:lang w:eastAsia="ko-KR"/>
              </w:rPr>
            </w:pPr>
            <w:r w:rsidRPr="00CF1D81">
              <w:rPr>
                <w:lang w:eastAsia="ko-KR"/>
              </w:rPr>
              <w:lastRenderedPageBreak/>
              <w:t>3&gt;</w:t>
            </w:r>
            <w:r w:rsidRPr="00CF1D81">
              <w:rPr>
                <w:lang w:eastAsia="ko-KR"/>
              </w:rPr>
              <w:tab/>
            </w:r>
            <w:r w:rsidRPr="00CF1D81">
              <w:rPr>
                <w:highlight w:val="yellow"/>
                <w:lang w:eastAsia="ko-KR"/>
              </w:rPr>
              <w:t>determine the next available PRACH occasion</w:t>
            </w:r>
            <w:r w:rsidRPr="00CF1D81">
              <w:rPr>
                <w:lang w:eastAsia="ko-KR"/>
              </w:rPr>
              <w:t xml:space="preserve"> from the PRACH occasions corresponding to the selected SSB permitted by the restrictions given by the </w:t>
            </w:r>
            <w:proofErr w:type="spellStart"/>
            <w:r w:rsidRPr="00CF1D81">
              <w:rPr>
                <w:i/>
                <w:lang w:eastAsia="ko-KR"/>
              </w:rPr>
              <w:t>ra-ssb-OccasionMaskIndex</w:t>
            </w:r>
            <w:proofErr w:type="spellEnd"/>
            <w:r w:rsidRPr="00CF1D81">
              <w:rPr>
                <w:lang w:eastAsia="ko-KR"/>
              </w:rPr>
              <w:t xml:space="preserve"> if configured</w:t>
            </w:r>
            <w:r w:rsidRPr="00CF1D81">
              <w:rPr>
                <w:rFonts w:eastAsiaTheme="minorEastAsia"/>
                <w:lang w:eastAsia="ko-KR"/>
              </w:rPr>
              <w:t>, or</w:t>
            </w:r>
            <w:r w:rsidRPr="00CF1D81">
              <w:rPr>
                <w:lang w:eastAsia="ko-KR"/>
              </w:rPr>
              <w:t xml:space="preserve"> </w:t>
            </w:r>
            <w:proofErr w:type="spellStart"/>
            <w:r w:rsidRPr="00CF1D81">
              <w:rPr>
                <w:i/>
                <w:lang w:eastAsia="sv-SE"/>
              </w:rPr>
              <w:t>ssb-SharedRO-MaskIndex</w:t>
            </w:r>
            <w:proofErr w:type="spellEnd"/>
            <w:r w:rsidRPr="00CF1D81">
              <w:rPr>
                <w:lang w:eastAsia="ko-KR"/>
              </w:rPr>
              <w:t xml:space="preserve"> if configured, or indicated by PDCCH, or indicated by the LTM Cell Switch Command MAC CE (the MAC entity shall select a PRACH occasion randomly with equal probability amongst the consecutive PRACH occasions according to clause 8.1 of TS 38.213 [6] regardless the FR2 UL gap, corresponding to the selected SSB; the MAC entity may take into account the possible occurrence of measurement gaps and MUSIM gaps when determining the next available PRACH occasion corresponding to the selected SSB).</w:t>
            </w:r>
          </w:p>
        </w:tc>
      </w:tr>
    </w:tbl>
    <w:p w14:paraId="2CA71A2C" w14:textId="670554EE" w:rsidR="00D71AA7" w:rsidRDefault="000020D6" w:rsidP="003B042B">
      <w:pPr>
        <w:adjustRightInd w:val="0"/>
        <w:snapToGrid w:val="0"/>
        <w:spacing w:beforeLines="50" w:before="156" w:afterLines="50" w:after="156" w:line="240" w:lineRule="auto"/>
        <w:rPr>
          <w:rFonts w:ascii="Times New Roman" w:hAnsi="Times New Roman"/>
          <w:bCs/>
          <w:iCs/>
          <w:sz w:val="20"/>
          <w:szCs w:val="20"/>
          <w:lang w:val="en-US" w:eastAsia="zh-CN"/>
        </w:rPr>
      </w:pPr>
      <w:r>
        <w:rPr>
          <w:rFonts w:ascii="Times New Roman" w:hAnsi="Times New Roman"/>
          <w:bCs/>
          <w:iCs/>
          <w:sz w:val="20"/>
          <w:szCs w:val="20"/>
          <w:lang w:val="en-US" w:eastAsia="zh-CN"/>
        </w:rPr>
        <w:lastRenderedPageBreak/>
        <w:t xml:space="preserve">When a </w:t>
      </w:r>
      <w:proofErr w:type="spellStart"/>
      <w:r w:rsidR="00C303BA">
        <w:rPr>
          <w:rFonts w:ascii="Times New Roman" w:hAnsi="Times New Roman"/>
          <w:bCs/>
          <w:iCs/>
          <w:sz w:val="20"/>
          <w:szCs w:val="20"/>
          <w:lang w:val="en-US" w:eastAsia="zh-CN"/>
        </w:rPr>
        <w:t>gNB</w:t>
      </w:r>
      <w:proofErr w:type="spellEnd"/>
      <w:r>
        <w:rPr>
          <w:rFonts w:ascii="Times New Roman" w:hAnsi="Times New Roman"/>
          <w:bCs/>
          <w:iCs/>
          <w:sz w:val="20"/>
          <w:szCs w:val="20"/>
          <w:lang w:val="en-US" w:eastAsia="zh-CN"/>
        </w:rPr>
        <w:t xml:space="preserve"> configure</w:t>
      </w:r>
      <w:r w:rsidR="00571454">
        <w:rPr>
          <w:rFonts w:ascii="Times New Roman" w:hAnsi="Times New Roman"/>
          <w:bCs/>
          <w:iCs/>
          <w:sz w:val="20"/>
          <w:szCs w:val="20"/>
          <w:lang w:val="en-US" w:eastAsia="zh-CN"/>
        </w:rPr>
        <w:t>s</w:t>
      </w:r>
      <w:r>
        <w:rPr>
          <w:rFonts w:ascii="Times New Roman" w:hAnsi="Times New Roman"/>
          <w:bCs/>
          <w:iCs/>
          <w:sz w:val="20"/>
          <w:szCs w:val="20"/>
          <w:lang w:val="en-US" w:eastAsia="zh-CN"/>
        </w:rPr>
        <w:t xml:space="preserve"> SBFD resource and let</w:t>
      </w:r>
      <w:r w:rsidR="00C303BA">
        <w:rPr>
          <w:rFonts w:ascii="Times New Roman" w:hAnsi="Times New Roman"/>
          <w:bCs/>
          <w:iCs/>
          <w:sz w:val="20"/>
          <w:szCs w:val="20"/>
          <w:lang w:val="en-US" w:eastAsia="zh-CN"/>
        </w:rPr>
        <w:t>s UE initiating</w:t>
      </w:r>
      <w:r>
        <w:rPr>
          <w:rFonts w:ascii="Times New Roman" w:hAnsi="Times New Roman"/>
          <w:bCs/>
          <w:iCs/>
          <w:sz w:val="20"/>
          <w:szCs w:val="20"/>
          <w:lang w:val="en-US" w:eastAsia="zh-CN"/>
        </w:rPr>
        <w:t xml:space="preserve"> RA on the SBFD resource, it aims to provide more ROs and reduce the RA latency</w:t>
      </w:r>
      <w:r w:rsidR="00571454">
        <w:rPr>
          <w:rFonts w:ascii="Times New Roman" w:hAnsi="Times New Roman"/>
          <w:bCs/>
          <w:iCs/>
          <w:sz w:val="20"/>
          <w:szCs w:val="20"/>
          <w:lang w:val="en-US" w:eastAsia="zh-CN"/>
        </w:rPr>
        <w:t>, s</w:t>
      </w:r>
      <w:r>
        <w:rPr>
          <w:rFonts w:ascii="Times New Roman" w:hAnsi="Times New Roman"/>
          <w:bCs/>
          <w:iCs/>
          <w:sz w:val="20"/>
          <w:szCs w:val="20"/>
          <w:lang w:val="en-US" w:eastAsia="zh-CN"/>
        </w:rPr>
        <w:t xml:space="preserve">o it is likely that the system has more SBFD ROs than non-SBFD ROs </w:t>
      </w:r>
      <w:r w:rsidR="00C303BA">
        <w:rPr>
          <w:rFonts w:ascii="Times New Roman" w:hAnsi="Times New Roman"/>
          <w:bCs/>
          <w:iCs/>
          <w:sz w:val="20"/>
          <w:szCs w:val="20"/>
          <w:lang w:val="en-US" w:eastAsia="zh-CN"/>
        </w:rPr>
        <w:t>configured within</w:t>
      </w:r>
      <w:r>
        <w:rPr>
          <w:rFonts w:ascii="Times New Roman" w:hAnsi="Times New Roman"/>
          <w:bCs/>
          <w:iCs/>
          <w:sz w:val="20"/>
          <w:szCs w:val="20"/>
          <w:lang w:val="en-US" w:eastAsia="zh-CN"/>
        </w:rPr>
        <w:t xml:space="preserve"> one RACH configuration. </w:t>
      </w:r>
      <w:r w:rsidR="00571454">
        <w:rPr>
          <w:rFonts w:ascii="Times New Roman" w:hAnsi="Times New Roman"/>
          <w:bCs/>
          <w:iCs/>
          <w:sz w:val="20"/>
          <w:szCs w:val="20"/>
          <w:lang w:val="en-US" w:eastAsia="zh-CN"/>
        </w:rPr>
        <w:t>Based on this, if a SBFD-aware UE selects a nearest non-SBFD RO according to current spec for the first several Msg1/</w:t>
      </w:r>
      <w:proofErr w:type="spellStart"/>
      <w:r w:rsidR="00571454">
        <w:rPr>
          <w:rFonts w:ascii="Times New Roman" w:hAnsi="Times New Roman"/>
          <w:bCs/>
          <w:iCs/>
          <w:sz w:val="20"/>
          <w:szCs w:val="20"/>
          <w:lang w:val="en-US" w:eastAsia="zh-CN"/>
        </w:rPr>
        <w:t>MsgA</w:t>
      </w:r>
      <w:proofErr w:type="spellEnd"/>
      <w:r w:rsidR="00571454">
        <w:rPr>
          <w:rFonts w:ascii="Times New Roman" w:hAnsi="Times New Roman"/>
          <w:bCs/>
          <w:iCs/>
          <w:sz w:val="20"/>
          <w:szCs w:val="20"/>
          <w:lang w:val="en-US" w:eastAsia="zh-CN"/>
        </w:rPr>
        <w:t xml:space="preserve"> attempts, the whole RA time will very likely be longer than choosing SBFD ROs in the beginning</w:t>
      </w:r>
      <w:r w:rsidR="00C303BA">
        <w:rPr>
          <w:rFonts w:ascii="Times New Roman" w:hAnsi="Times New Roman"/>
          <w:bCs/>
          <w:iCs/>
          <w:sz w:val="20"/>
          <w:szCs w:val="20"/>
          <w:lang w:val="en-US" w:eastAsia="zh-CN"/>
        </w:rPr>
        <w:t xml:space="preserve">, since the </w:t>
      </w:r>
      <w:r w:rsidR="00571454">
        <w:rPr>
          <w:rFonts w:ascii="Times New Roman" w:hAnsi="Times New Roman"/>
          <w:bCs/>
          <w:iCs/>
          <w:sz w:val="20"/>
          <w:szCs w:val="20"/>
          <w:lang w:val="en-US" w:eastAsia="zh-CN"/>
        </w:rPr>
        <w:t>subsequ</w:t>
      </w:r>
      <w:r w:rsidR="00C303BA">
        <w:rPr>
          <w:rFonts w:ascii="Times New Roman" w:hAnsi="Times New Roman"/>
          <w:bCs/>
          <w:iCs/>
          <w:sz w:val="20"/>
          <w:szCs w:val="20"/>
          <w:lang w:val="en-US" w:eastAsia="zh-CN"/>
        </w:rPr>
        <w:t>ent SBFD ROs are pretty intense even if SBFD RO is not nearest RO type</w:t>
      </w:r>
      <w:r w:rsidR="00571454">
        <w:rPr>
          <w:rFonts w:ascii="Times New Roman" w:hAnsi="Times New Roman"/>
          <w:bCs/>
          <w:iCs/>
          <w:sz w:val="20"/>
          <w:szCs w:val="20"/>
          <w:lang w:val="en-US" w:eastAsia="zh-CN"/>
        </w:rPr>
        <w:t>.</w:t>
      </w:r>
      <w:r w:rsidR="00D71AA7">
        <w:rPr>
          <w:rFonts w:ascii="Times New Roman" w:hAnsi="Times New Roman" w:hint="eastAsia"/>
          <w:bCs/>
          <w:iCs/>
          <w:sz w:val="20"/>
          <w:szCs w:val="20"/>
          <w:lang w:val="en-US" w:eastAsia="zh-CN"/>
        </w:rPr>
        <w:t xml:space="preserve"> </w:t>
      </w:r>
      <w:r w:rsidR="00C303BA">
        <w:rPr>
          <w:rFonts w:ascii="Times New Roman" w:hAnsi="Times New Roman"/>
          <w:bCs/>
          <w:iCs/>
          <w:sz w:val="20"/>
          <w:szCs w:val="20"/>
          <w:lang w:val="en-US" w:eastAsia="zh-CN"/>
        </w:rPr>
        <w:t xml:space="preserve">In addition, this is not good for load balancing, the non-SBFD ROs may suffer from multiple UE’s access. </w:t>
      </w:r>
      <w:r w:rsidR="00D71AA7">
        <w:rPr>
          <w:rFonts w:ascii="Times New Roman" w:hAnsi="Times New Roman"/>
          <w:bCs/>
          <w:iCs/>
          <w:sz w:val="20"/>
          <w:szCs w:val="20"/>
          <w:lang w:val="en-US" w:eastAsia="zh-CN"/>
        </w:rPr>
        <w:t>Therefore</w:t>
      </w:r>
      <w:r w:rsidR="00E0768C">
        <w:rPr>
          <w:rFonts w:ascii="Times New Roman" w:hAnsi="Times New Roman"/>
          <w:bCs/>
          <w:iCs/>
          <w:sz w:val="20"/>
          <w:szCs w:val="20"/>
          <w:lang w:val="en-US" w:eastAsia="zh-CN"/>
        </w:rPr>
        <w:t xml:space="preserve">, </w:t>
      </w:r>
      <w:r w:rsidR="00C303BA">
        <w:rPr>
          <w:rFonts w:ascii="Times New Roman" w:hAnsi="Times New Roman"/>
          <w:bCs/>
          <w:iCs/>
          <w:sz w:val="20"/>
          <w:szCs w:val="20"/>
          <w:lang w:val="en-US" w:eastAsia="zh-CN"/>
        </w:rPr>
        <w:t xml:space="preserve">always </w:t>
      </w:r>
      <w:r w:rsidR="00E0768C">
        <w:rPr>
          <w:rFonts w:ascii="Times New Roman" w:hAnsi="Times New Roman"/>
          <w:bCs/>
          <w:iCs/>
          <w:sz w:val="20"/>
          <w:szCs w:val="20"/>
          <w:lang w:val="en-US" w:eastAsia="zh-CN"/>
        </w:rPr>
        <w:t>selecting the nearest RO may not be a good</w:t>
      </w:r>
      <w:r w:rsidR="00D71AA7">
        <w:rPr>
          <w:rFonts w:ascii="Times New Roman" w:hAnsi="Times New Roman"/>
          <w:bCs/>
          <w:iCs/>
          <w:sz w:val="20"/>
          <w:szCs w:val="20"/>
          <w:lang w:val="en-US" w:eastAsia="zh-CN"/>
        </w:rPr>
        <w:t xml:space="preserve"> way when SBFD RO is introduced. </w:t>
      </w:r>
    </w:p>
    <w:p w14:paraId="50980049" w14:textId="01BF78A9" w:rsidR="00C303BA" w:rsidRPr="00C303BA" w:rsidRDefault="00C303BA" w:rsidP="003B042B">
      <w:pPr>
        <w:adjustRightInd w:val="0"/>
        <w:snapToGrid w:val="0"/>
        <w:spacing w:beforeLines="50" w:before="156" w:afterLines="50" w:after="156" w:line="240" w:lineRule="auto"/>
        <w:rPr>
          <w:rFonts w:ascii="Times New Roman" w:hAnsi="Times New Roman"/>
          <w:b/>
          <w:bCs/>
          <w:i/>
          <w:iCs/>
          <w:sz w:val="20"/>
          <w:szCs w:val="20"/>
          <w:lang w:val="en-US" w:eastAsia="zh-CN"/>
        </w:rPr>
      </w:pPr>
      <w:r w:rsidRPr="00C303BA">
        <w:rPr>
          <w:rFonts w:ascii="Times New Roman" w:hAnsi="Times New Roman"/>
          <w:b/>
          <w:bCs/>
          <w:i/>
          <w:iCs/>
          <w:sz w:val="20"/>
          <w:szCs w:val="20"/>
          <w:lang w:val="en-US" w:eastAsia="zh-CN"/>
        </w:rPr>
        <w:t>O</w:t>
      </w:r>
      <w:r w:rsidRPr="00C303BA">
        <w:rPr>
          <w:rFonts w:ascii="Times New Roman" w:hAnsi="Times New Roman" w:hint="eastAsia"/>
          <w:b/>
          <w:bCs/>
          <w:i/>
          <w:iCs/>
          <w:sz w:val="20"/>
          <w:szCs w:val="20"/>
          <w:lang w:val="en-US" w:eastAsia="zh-CN"/>
        </w:rPr>
        <w:t xml:space="preserve">bservation </w:t>
      </w:r>
      <w:r w:rsidRPr="00C303BA">
        <w:rPr>
          <w:rFonts w:ascii="Times New Roman" w:hAnsi="Times New Roman"/>
          <w:b/>
          <w:bCs/>
          <w:i/>
          <w:iCs/>
          <w:sz w:val="20"/>
          <w:szCs w:val="20"/>
          <w:lang w:val="en-US" w:eastAsia="zh-CN"/>
        </w:rPr>
        <w:t>5: A</w:t>
      </w:r>
      <w:r w:rsidRPr="00C303BA">
        <w:rPr>
          <w:rFonts w:ascii="Times New Roman" w:hAnsi="Times New Roman"/>
          <w:b/>
          <w:bCs/>
          <w:i/>
          <w:iCs/>
          <w:sz w:val="20"/>
          <w:szCs w:val="20"/>
          <w:lang w:val="en-US" w:eastAsia="zh-CN"/>
        </w:rPr>
        <w:t>lways selecting the nearest RO may not be a good way when SBFD RO is introduced</w:t>
      </w:r>
      <w:r w:rsidRPr="00C303BA">
        <w:rPr>
          <w:rFonts w:ascii="Times New Roman" w:hAnsi="Times New Roman"/>
          <w:b/>
          <w:bCs/>
          <w:i/>
          <w:iCs/>
          <w:sz w:val="20"/>
          <w:szCs w:val="20"/>
          <w:lang w:val="en-US" w:eastAsia="zh-CN"/>
        </w:rPr>
        <w:t>.</w:t>
      </w:r>
    </w:p>
    <w:p w14:paraId="23B98C9A" w14:textId="4A5B5ED7" w:rsidR="00E0768C" w:rsidRPr="003310DE" w:rsidRDefault="00D71AA7" w:rsidP="003B042B">
      <w:pPr>
        <w:adjustRightInd w:val="0"/>
        <w:snapToGrid w:val="0"/>
        <w:spacing w:beforeLines="50" w:before="156" w:afterLines="50" w:after="156" w:line="240" w:lineRule="auto"/>
        <w:rPr>
          <w:rFonts w:ascii="Times New Roman" w:hAnsi="Times New Roman"/>
          <w:bCs/>
          <w:iCs/>
          <w:sz w:val="20"/>
          <w:szCs w:val="20"/>
          <w:lang w:val="en-US" w:eastAsia="zh-CN"/>
        </w:rPr>
      </w:pPr>
      <w:r>
        <w:rPr>
          <w:rFonts w:ascii="Times New Roman" w:hAnsi="Times New Roman"/>
          <w:bCs/>
          <w:iCs/>
          <w:sz w:val="20"/>
          <w:szCs w:val="20"/>
          <w:lang w:val="en-US" w:eastAsia="zh-CN"/>
        </w:rPr>
        <w:t>RAN2 should firstly acknowledge the issue that SBFD-aware UE should select between SBFD RO and non-SBFD RO when RACH configuration option 1 is adopted, and this UE behavior should be specified in MAC spec. The detailed rule of selection can be further discussed by RAN2/RAN1.</w:t>
      </w:r>
    </w:p>
    <w:p w14:paraId="02DAFEE7" w14:textId="67FA0FF9" w:rsidR="00EF6445" w:rsidRPr="003310DE" w:rsidRDefault="00EF6445" w:rsidP="003B042B">
      <w:pPr>
        <w:adjustRightInd w:val="0"/>
        <w:snapToGrid w:val="0"/>
        <w:spacing w:beforeLines="50" w:before="156" w:afterLines="50" w:after="156" w:line="240" w:lineRule="auto"/>
        <w:rPr>
          <w:rFonts w:ascii="Times New Roman" w:hAnsi="Times New Roman"/>
          <w:bCs/>
          <w:iCs/>
          <w:sz w:val="20"/>
          <w:szCs w:val="20"/>
          <w:lang w:val="en-US" w:eastAsia="zh-CN"/>
        </w:rPr>
      </w:pPr>
      <w:r w:rsidRPr="00362D21">
        <w:rPr>
          <w:rFonts w:ascii="Times New Roman" w:hAnsi="Times New Roman"/>
          <w:b/>
          <w:bCs/>
          <w:i/>
          <w:iCs/>
          <w:sz w:val="20"/>
          <w:szCs w:val="20"/>
          <w:lang w:val="en-US" w:eastAsia="zh-CN"/>
        </w:rPr>
        <w:t xml:space="preserve">Proposal </w:t>
      </w:r>
      <w:r w:rsidR="00575355">
        <w:rPr>
          <w:rFonts w:ascii="Times New Roman" w:hAnsi="Times New Roman"/>
          <w:b/>
          <w:bCs/>
          <w:i/>
          <w:iCs/>
          <w:sz w:val="20"/>
          <w:szCs w:val="20"/>
          <w:lang w:val="en-US" w:eastAsia="zh-CN"/>
        </w:rPr>
        <w:t>8</w:t>
      </w:r>
      <w:r w:rsidRPr="00362D21">
        <w:rPr>
          <w:rFonts w:ascii="Times New Roman" w:hAnsi="Times New Roman"/>
          <w:b/>
          <w:bCs/>
          <w:i/>
          <w:iCs/>
          <w:sz w:val="20"/>
          <w:szCs w:val="20"/>
          <w:lang w:val="en-US" w:eastAsia="zh-CN"/>
        </w:rPr>
        <w:t>:</w:t>
      </w:r>
      <w:r>
        <w:rPr>
          <w:rFonts w:ascii="Times New Roman" w:hAnsi="Times New Roman"/>
          <w:bCs/>
          <w:iCs/>
          <w:sz w:val="20"/>
          <w:szCs w:val="20"/>
          <w:lang w:val="en-US" w:eastAsia="zh-CN"/>
        </w:rPr>
        <w:t xml:space="preserve"> </w:t>
      </w:r>
      <w:r>
        <w:rPr>
          <w:rFonts w:ascii="Times New Roman" w:hAnsi="Times New Roman"/>
          <w:b/>
          <w:bCs/>
          <w:i/>
          <w:iCs/>
          <w:sz w:val="20"/>
          <w:szCs w:val="20"/>
          <w:lang w:val="en-US" w:eastAsia="zh-CN"/>
        </w:rPr>
        <w:t>F</w:t>
      </w:r>
      <w:r>
        <w:rPr>
          <w:rFonts w:ascii="Times New Roman" w:hAnsi="Times New Roman" w:hint="eastAsia"/>
          <w:b/>
          <w:bCs/>
          <w:i/>
          <w:iCs/>
          <w:sz w:val="20"/>
          <w:szCs w:val="20"/>
          <w:lang w:val="en-US" w:eastAsia="zh-CN"/>
        </w:rPr>
        <w:t xml:space="preserve">or </w:t>
      </w:r>
      <w:r>
        <w:rPr>
          <w:rFonts w:ascii="Times New Roman" w:hAnsi="Times New Roman"/>
          <w:b/>
          <w:bCs/>
          <w:i/>
          <w:iCs/>
          <w:sz w:val="20"/>
          <w:szCs w:val="20"/>
          <w:lang w:val="en-US" w:eastAsia="zh-CN"/>
        </w:rPr>
        <w:t xml:space="preserve">SBFD-aware </w:t>
      </w:r>
      <w:r>
        <w:rPr>
          <w:rFonts w:ascii="Times New Roman" w:hAnsi="Times New Roman" w:hint="eastAsia"/>
          <w:b/>
          <w:bCs/>
          <w:i/>
          <w:iCs/>
          <w:sz w:val="20"/>
          <w:szCs w:val="20"/>
          <w:lang w:val="en-US" w:eastAsia="zh-CN"/>
        </w:rPr>
        <w:t>UE</w:t>
      </w:r>
      <w:r>
        <w:rPr>
          <w:rFonts w:ascii="Times New Roman" w:hAnsi="Times New Roman"/>
          <w:b/>
          <w:bCs/>
          <w:i/>
          <w:iCs/>
          <w:sz w:val="20"/>
          <w:szCs w:val="20"/>
          <w:lang w:val="en-US" w:eastAsia="zh-CN"/>
        </w:rPr>
        <w:t>, MAC spec should specify</w:t>
      </w:r>
      <w:r>
        <w:rPr>
          <w:rFonts w:ascii="Times New Roman" w:hAnsi="Times New Roman" w:hint="eastAsia"/>
          <w:b/>
          <w:bCs/>
          <w:i/>
          <w:iCs/>
          <w:sz w:val="20"/>
          <w:szCs w:val="20"/>
          <w:lang w:val="en-US" w:eastAsia="zh-CN"/>
        </w:rPr>
        <w:t xml:space="preserve"> </w:t>
      </w:r>
      <w:r>
        <w:rPr>
          <w:rFonts w:ascii="Times New Roman" w:hAnsi="Times New Roman"/>
          <w:b/>
          <w:bCs/>
          <w:i/>
          <w:iCs/>
          <w:sz w:val="20"/>
          <w:szCs w:val="20"/>
          <w:lang w:val="en-US" w:eastAsia="zh-CN"/>
        </w:rPr>
        <w:t xml:space="preserve">UE behavior </w:t>
      </w:r>
      <w:r>
        <w:rPr>
          <w:rFonts w:ascii="Times New Roman" w:hAnsi="Times New Roman" w:hint="eastAsia"/>
          <w:b/>
          <w:bCs/>
          <w:i/>
          <w:iCs/>
          <w:sz w:val="20"/>
          <w:szCs w:val="20"/>
          <w:lang w:val="en-US" w:eastAsia="zh-CN"/>
        </w:rPr>
        <w:t>to</w:t>
      </w:r>
      <w:r>
        <w:rPr>
          <w:rFonts w:ascii="Times New Roman" w:hAnsi="Times New Roman"/>
          <w:b/>
          <w:bCs/>
          <w:i/>
          <w:iCs/>
          <w:sz w:val="20"/>
          <w:szCs w:val="20"/>
          <w:lang w:val="en-US" w:eastAsia="zh-CN"/>
        </w:rPr>
        <w:t xml:space="preserve"> select between SBFD RO and non-SBFD RO</w:t>
      </w:r>
      <w:r w:rsidR="00362D21">
        <w:rPr>
          <w:rFonts w:ascii="Times New Roman" w:hAnsi="Times New Roman"/>
          <w:b/>
          <w:bCs/>
          <w:i/>
          <w:iCs/>
          <w:sz w:val="20"/>
          <w:szCs w:val="20"/>
          <w:lang w:val="en-US" w:eastAsia="zh-CN"/>
        </w:rPr>
        <w:t>, if RACH configuration option 1 is selected.</w:t>
      </w:r>
    </w:p>
    <w:p w14:paraId="5AF19522" w14:textId="2C76BAF9" w:rsidR="003C0DB2" w:rsidRPr="003C0DB2" w:rsidRDefault="00EE5AA4" w:rsidP="003B042B">
      <w:pPr>
        <w:pStyle w:val="3"/>
        <w:snapToGrid w:val="0"/>
        <w:spacing w:before="50" w:after="50" w:line="240" w:lineRule="auto"/>
        <w:ind w:hanging="7100"/>
        <w:rPr>
          <w:lang w:val="en-US" w:eastAsia="zh-CN"/>
        </w:rPr>
      </w:pPr>
      <w:r w:rsidRPr="00AE7AF0">
        <w:rPr>
          <w:rFonts w:hint="eastAsia"/>
          <w:lang w:val="en-US" w:eastAsia="zh-CN"/>
        </w:rPr>
        <w:t>MAC order</w:t>
      </w:r>
      <w:r w:rsidR="00015787">
        <w:rPr>
          <w:lang w:val="en-US" w:eastAsia="zh-CN"/>
        </w:rPr>
        <w:t xml:space="preserve"> of </w:t>
      </w:r>
      <w:r w:rsidR="005B188E">
        <w:rPr>
          <w:lang w:val="en-US" w:eastAsia="zh-CN"/>
        </w:rPr>
        <w:t xml:space="preserve">RACH resource selection and </w:t>
      </w:r>
      <w:r w:rsidR="00015787">
        <w:rPr>
          <w:lang w:val="en-US" w:eastAsia="zh-CN"/>
        </w:rPr>
        <w:t>RO type selection</w:t>
      </w:r>
    </w:p>
    <w:p w14:paraId="5B5B946B" w14:textId="6AC6C179" w:rsidR="003F5985" w:rsidRPr="00FA5C68" w:rsidRDefault="0042033A" w:rsidP="003B042B">
      <w:pPr>
        <w:adjustRightInd w:val="0"/>
        <w:snapToGrid w:val="0"/>
        <w:spacing w:beforeLines="50" w:before="156" w:afterLines="50" w:after="156" w:line="240" w:lineRule="auto"/>
        <w:rPr>
          <w:rFonts w:ascii="Times New Roman" w:hAnsi="Times New Roman"/>
          <w:bCs/>
          <w:iCs/>
          <w:sz w:val="20"/>
          <w:szCs w:val="20"/>
          <w:lang w:val="en-US" w:eastAsia="zh-CN"/>
        </w:rPr>
      </w:pPr>
      <w:r w:rsidRPr="00FA5C68">
        <w:rPr>
          <w:rFonts w:ascii="Times New Roman" w:hAnsi="Times New Roman"/>
          <w:bCs/>
          <w:iCs/>
          <w:sz w:val="20"/>
          <w:szCs w:val="20"/>
          <w:lang w:val="en-US" w:eastAsia="zh-CN"/>
        </w:rPr>
        <w:t xml:space="preserve">Based on the analysis above, for CFRA, </w:t>
      </w:r>
      <w:r w:rsidR="00FA5C68" w:rsidRPr="00FA5C68">
        <w:rPr>
          <w:rFonts w:ascii="Times New Roman" w:hAnsi="Times New Roman"/>
          <w:bCs/>
          <w:iCs/>
          <w:sz w:val="20"/>
          <w:szCs w:val="20"/>
          <w:lang w:val="en-US" w:eastAsia="zh-CN"/>
        </w:rPr>
        <w:t xml:space="preserve">UE can select RACH configuration and RO type as </w:t>
      </w:r>
      <w:proofErr w:type="spellStart"/>
      <w:r w:rsidR="00FA5C68" w:rsidRPr="00FA5C68">
        <w:rPr>
          <w:rFonts w:ascii="Times New Roman" w:hAnsi="Times New Roman"/>
          <w:bCs/>
          <w:iCs/>
          <w:sz w:val="20"/>
          <w:szCs w:val="20"/>
          <w:lang w:val="en-US" w:eastAsia="zh-CN"/>
        </w:rPr>
        <w:t>gNB</w:t>
      </w:r>
      <w:proofErr w:type="spellEnd"/>
      <w:r w:rsidR="00FA5C68" w:rsidRPr="00FA5C68">
        <w:rPr>
          <w:rFonts w:ascii="Times New Roman" w:hAnsi="Times New Roman"/>
          <w:bCs/>
          <w:iCs/>
          <w:sz w:val="20"/>
          <w:szCs w:val="20"/>
          <w:lang w:val="en-US" w:eastAsia="zh-CN"/>
        </w:rPr>
        <w:t xml:space="preserve"> explicated indicated</w:t>
      </w:r>
      <w:r w:rsidRPr="00FA5C68">
        <w:rPr>
          <w:rFonts w:ascii="Times New Roman" w:hAnsi="Times New Roman"/>
          <w:bCs/>
          <w:iCs/>
          <w:sz w:val="20"/>
          <w:szCs w:val="20"/>
          <w:lang w:val="en-US" w:eastAsia="zh-CN"/>
        </w:rPr>
        <w:t xml:space="preserve">; for CBRA, UE </w:t>
      </w:r>
      <w:r w:rsidR="0059575B">
        <w:rPr>
          <w:rFonts w:ascii="Times New Roman" w:hAnsi="Times New Roman"/>
          <w:bCs/>
          <w:iCs/>
          <w:sz w:val="20"/>
          <w:szCs w:val="20"/>
          <w:lang w:val="en-US" w:eastAsia="zh-CN"/>
        </w:rPr>
        <w:t>can</w:t>
      </w:r>
      <w:r w:rsidR="0059575B" w:rsidRPr="0059575B">
        <w:rPr>
          <w:rFonts w:ascii="Times New Roman" w:hAnsi="Times New Roman"/>
          <w:bCs/>
          <w:iCs/>
          <w:sz w:val="20"/>
          <w:szCs w:val="20"/>
          <w:lang w:val="en-US" w:eastAsia="zh-CN"/>
        </w:rPr>
        <w:t xml:space="preserve"> </w:t>
      </w:r>
      <w:r w:rsidR="0059575B">
        <w:rPr>
          <w:rFonts w:ascii="Times New Roman" w:hAnsi="Times New Roman"/>
          <w:bCs/>
          <w:iCs/>
          <w:sz w:val="20"/>
          <w:szCs w:val="20"/>
          <w:lang w:val="en-US" w:eastAsia="zh-CN"/>
        </w:rPr>
        <w:t xml:space="preserve">select </w:t>
      </w:r>
      <w:r w:rsidR="0059575B" w:rsidRPr="00FA5C68">
        <w:rPr>
          <w:rFonts w:ascii="Times New Roman" w:hAnsi="Times New Roman"/>
          <w:bCs/>
          <w:iCs/>
          <w:sz w:val="20"/>
          <w:szCs w:val="20"/>
          <w:lang w:val="en-US" w:eastAsia="zh-CN"/>
        </w:rPr>
        <w:t>RACH configuration</w:t>
      </w:r>
      <w:r w:rsidRPr="00FA5C68">
        <w:rPr>
          <w:rFonts w:ascii="Times New Roman" w:hAnsi="Times New Roman"/>
          <w:bCs/>
          <w:iCs/>
          <w:sz w:val="20"/>
          <w:szCs w:val="20"/>
          <w:lang w:val="en-US" w:eastAsia="zh-CN"/>
        </w:rPr>
        <w:t xml:space="preserve"> </w:t>
      </w:r>
      <w:r w:rsidR="0059575B">
        <w:rPr>
          <w:rFonts w:ascii="Times New Roman" w:hAnsi="Times New Roman"/>
          <w:bCs/>
          <w:iCs/>
          <w:sz w:val="20"/>
          <w:szCs w:val="20"/>
          <w:lang w:val="en-US" w:eastAsia="zh-CN"/>
        </w:rPr>
        <w:t xml:space="preserve">and </w:t>
      </w:r>
      <w:r w:rsidRPr="00FA5C68">
        <w:rPr>
          <w:rFonts w:ascii="Times New Roman" w:hAnsi="Times New Roman"/>
          <w:bCs/>
          <w:iCs/>
          <w:sz w:val="20"/>
          <w:szCs w:val="20"/>
          <w:lang w:val="en-US" w:eastAsia="zh-CN"/>
        </w:rPr>
        <w:t>RO type</w:t>
      </w:r>
      <w:r w:rsidR="00FA5C68" w:rsidRPr="00FA5C68">
        <w:rPr>
          <w:rFonts w:ascii="Times New Roman" w:hAnsi="Times New Roman"/>
          <w:bCs/>
          <w:iCs/>
          <w:sz w:val="20"/>
          <w:szCs w:val="20"/>
          <w:lang w:val="en-US" w:eastAsia="zh-CN"/>
        </w:rPr>
        <w:t xml:space="preserve"> based on some criteria</w:t>
      </w:r>
      <w:r w:rsidRPr="00FA5C68">
        <w:rPr>
          <w:rFonts w:ascii="Times New Roman" w:hAnsi="Times New Roman"/>
          <w:bCs/>
          <w:iCs/>
          <w:sz w:val="20"/>
          <w:szCs w:val="20"/>
          <w:lang w:val="en-US" w:eastAsia="zh-CN"/>
        </w:rPr>
        <w:t xml:space="preserve">. </w:t>
      </w:r>
      <w:r w:rsidR="00D6454A">
        <w:rPr>
          <w:rFonts w:ascii="Times New Roman" w:hAnsi="Times New Roman"/>
          <w:bCs/>
          <w:iCs/>
          <w:sz w:val="20"/>
          <w:szCs w:val="20"/>
          <w:lang w:val="en-US" w:eastAsia="zh-CN"/>
        </w:rPr>
        <w:t>RAN2 needs to consider that</w:t>
      </w:r>
      <w:r w:rsidR="007873C5">
        <w:rPr>
          <w:rFonts w:ascii="Times New Roman" w:hAnsi="Times New Roman"/>
          <w:bCs/>
          <w:iCs/>
          <w:sz w:val="20"/>
          <w:szCs w:val="20"/>
          <w:lang w:val="en-US" w:eastAsia="zh-CN"/>
        </w:rPr>
        <w:t xml:space="preserve"> how </w:t>
      </w:r>
      <w:proofErr w:type="gramStart"/>
      <w:r w:rsidR="007873C5">
        <w:rPr>
          <w:rFonts w:ascii="Times New Roman" w:hAnsi="Times New Roman"/>
          <w:bCs/>
          <w:iCs/>
          <w:sz w:val="20"/>
          <w:szCs w:val="20"/>
          <w:lang w:val="en-US" w:eastAsia="zh-CN"/>
        </w:rPr>
        <w:t>does such selection</w:t>
      </w:r>
      <w:r w:rsidR="007A4415" w:rsidRPr="00FA5C68">
        <w:rPr>
          <w:rFonts w:ascii="Times New Roman" w:hAnsi="Times New Roman"/>
          <w:bCs/>
          <w:iCs/>
          <w:sz w:val="20"/>
          <w:szCs w:val="20"/>
          <w:lang w:val="en-US" w:eastAsia="zh-CN"/>
        </w:rPr>
        <w:t xml:space="preserve"> </w:t>
      </w:r>
      <w:r w:rsidR="007873C5">
        <w:rPr>
          <w:rFonts w:ascii="Times New Roman" w:hAnsi="Times New Roman"/>
          <w:bCs/>
          <w:iCs/>
          <w:sz w:val="20"/>
          <w:szCs w:val="20"/>
          <w:lang w:val="en-US" w:eastAsia="zh-CN"/>
        </w:rPr>
        <w:t>affect</w:t>
      </w:r>
      <w:proofErr w:type="gramEnd"/>
      <w:r w:rsidRPr="00FA5C68">
        <w:rPr>
          <w:rFonts w:ascii="Times New Roman" w:hAnsi="Times New Roman"/>
          <w:bCs/>
          <w:iCs/>
          <w:sz w:val="20"/>
          <w:szCs w:val="20"/>
          <w:lang w:val="en-US" w:eastAsia="zh-CN"/>
        </w:rPr>
        <w:t xml:space="preserve"> the current RA procedure </w:t>
      </w:r>
      <w:r w:rsidR="00FA5C68" w:rsidRPr="00FA5C68">
        <w:rPr>
          <w:rFonts w:ascii="Times New Roman" w:hAnsi="Times New Roman"/>
          <w:bCs/>
          <w:iCs/>
          <w:sz w:val="20"/>
          <w:szCs w:val="20"/>
          <w:lang w:val="en-US" w:eastAsia="zh-CN"/>
        </w:rPr>
        <w:t xml:space="preserve">order </w:t>
      </w:r>
      <w:r w:rsidRPr="00FA5C68">
        <w:rPr>
          <w:rFonts w:ascii="Times New Roman" w:hAnsi="Times New Roman"/>
          <w:bCs/>
          <w:iCs/>
          <w:sz w:val="20"/>
          <w:szCs w:val="20"/>
          <w:lang w:val="en-US" w:eastAsia="zh-CN"/>
        </w:rPr>
        <w:t>in UE’s MAC layer.</w:t>
      </w:r>
      <w:r w:rsidR="003F5985" w:rsidRPr="00FA5C68">
        <w:rPr>
          <w:rFonts w:ascii="Times New Roman" w:hAnsi="Times New Roman"/>
          <w:bCs/>
          <w:iCs/>
          <w:sz w:val="20"/>
          <w:szCs w:val="20"/>
          <w:lang w:val="en-US" w:eastAsia="zh-CN"/>
        </w:rPr>
        <w:t xml:space="preserve"> </w:t>
      </w:r>
    </w:p>
    <w:p w14:paraId="4922E943" w14:textId="6359A7FB" w:rsidR="003F5985" w:rsidRDefault="003F5985" w:rsidP="003B042B">
      <w:pPr>
        <w:adjustRightInd w:val="0"/>
        <w:snapToGrid w:val="0"/>
        <w:spacing w:beforeLines="50" w:before="156" w:afterLines="50" w:after="156" w:line="240" w:lineRule="auto"/>
        <w:rPr>
          <w:rFonts w:ascii="Times New Roman" w:hAnsi="Times New Roman"/>
          <w:bCs/>
          <w:iCs/>
          <w:sz w:val="20"/>
          <w:szCs w:val="20"/>
          <w:lang w:val="en-US" w:eastAsia="zh-CN"/>
        </w:rPr>
      </w:pPr>
      <w:r w:rsidRPr="00FA5C68">
        <w:rPr>
          <w:rFonts w:ascii="Times New Roman" w:hAnsi="Times New Roman"/>
          <w:bCs/>
          <w:iCs/>
          <w:sz w:val="20"/>
          <w:szCs w:val="20"/>
          <w:lang w:val="en-US" w:eastAsia="zh-CN"/>
        </w:rPr>
        <w:t>T</w:t>
      </w:r>
      <w:r w:rsidRPr="00FA5C68">
        <w:rPr>
          <w:rFonts w:ascii="Times New Roman" w:hAnsi="Times New Roman" w:hint="eastAsia"/>
          <w:bCs/>
          <w:iCs/>
          <w:sz w:val="20"/>
          <w:szCs w:val="20"/>
          <w:lang w:val="en-US" w:eastAsia="zh-CN"/>
        </w:rPr>
        <w:t xml:space="preserve">he </w:t>
      </w:r>
      <w:r w:rsidRPr="00FA5C68">
        <w:rPr>
          <w:rFonts w:ascii="Times New Roman" w:hAnsi="Times New Roman"/>
          <w:bCs/>
          <w:iCs/>
          <w:sz w:val="20"/>
          <w:szCs w:val="20"/>
          <w:lang w:val="en-US" w:eastAsia="zh-CN"/>
        </w:rPr>
        <w:t>current RA procedure in MAC is as follows:</w:t>
      </w:r>
    </w:p>
    <w:p w14:paraId="3ED81145" w14:textId="53C7F958" w:rsidR="00DA2132" w:rsidRDefault="00D6454A" w:rsidP="00D6539D">
      <w:pPr>
        <w:adjustRightInd w:val="0"/>
        <w:snapToGrid w:val="0"/>
        <w:spacing w:beforeLines="50" w:before="156" w:afterLines="50" w:after="156" w:line="240" w:lineRule="auto"/>
        <w:jc w:val="center"/>
        <w:rPr>
          <w:rFonts w:ascii="Times New Roman" w:hAnsi="Times New Roman"/>
          <w:bCs/>
          <w:iCs/>
          <w:sz w:val="20"/>
          <w:szCs w:val="20"/>
          <w:lang w:val="en-US" w:eastAsia="zh-CN"/>
        </w:rPr>
      </w:pPr>
      <w:r>
        <w:rPr>
          <w:rFonts w:ascii="Times New Roman" w:hAnsi="Times New Roman"/>
          <w:bCs/>
          <w:iCs/>
          <w:noProof/>
          <w:sz w:val="20"/>
          <w:szCs w:val="20"/>
          <w:lang w:val="en-US" w:eastAsia="zh-CN"/>
        </w:rPr>
        <w:lastRenderedPageBreak/>
        <w:drawing>
          <wp:inline distT="0" distB="0" distL="0" distR="0" wp14:anchorId="39B58F25" wp14:editId="4B401152">
            <wp:extent cx="2772000" cy="37800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current MAC order.png"/>
                    <pic:cNvPicPr/>
                  </pic:nvPicPr>
                  <pic:blipFill>
                    <a:blip r:embed="rId11">
                      <a:extLst>
                        <a:ext uri="{28A0092B-C50C-407E-A947-70E740481C1C}">
                          <a14:useLocalDpi xmlns:a14="http://schemas.microsoft.com/office/drawing/2010/main" val="0"/>
                        </a:ext>
                      </a:extLst>
                    </a:blip>
                    <a:stretch>
                      <a:fillRect/>
                    </a:stretch>
                  </pic:blipFill>
                  <pic:spPr>
                    <a:xfrm>
                      <a:off x="0" y="0"/>
                      <a:ext cx="2772000" cy="3780000"/>
                    </a:xfrm>
                    <a:prstGeom prst="rect">
                      <a:avLst/>
                    </a:prstGeom>
                  </pic:spPr>
                </pic:pic>
              </a:graphicData>
            </a:graphic>
          </wp:inline>
        </w:drawing>
      </w:r>
    </w:p>
    <w:p w14:paraId="6E3E4E92" w14:textId="705A9691" w:rsidR="00CA1A16" w:rsidRPr="00FA5C68" w:rsidRDefault="00575355" w:rsidP="003B042B">
      <w:pPr>
        <w:adjustRightInd w:val="0"/>
        <w:snapToGrid w:val="0"/>
        <w:spacing w:beforeLines="50" w:before="156" w:afterLines="50" w:after="156" w:line="240" w:lineRule="auto"/>
        <w:jc w:val="center"/>
        <w:rPr>
          <w:rFonts w:ascii="Times New Roman" w:hAnsi="Times New Roman"/>
          <w:bCs/>
          <w:iCs/>
          <w:sz w:val="20"/>
          <w:szCs w:val="20"/>
          <w:lang w:val="en-US" w:eastAsia="zh-CN"/>
        </w:rPr>
      </w:pPr>
      <w:r w:rsidRPr="00251E70">
        <w:rPr>
          <w:rFonts w:ascii="Times New Roman" w:hAnsi="Times New Roman"/>
          <w:bCs/>
          <w:iCs/>
          <w:sz w:val="20"/>
          <w:szCs w:val="20"/>
          <w:lang w:val="en-US" w:eastAsia="zh-CN"/>
        </w:rPr>
        <w:t>F</w:t>
      </w:r>
      <w:r w:rsidR="00CA1A16" w:rsidRPr="00251E70">
        <w:rPr>
          <w:rFonts w:ascii="Times New Roman" w:hAnsi="Times New Roman"/>
          <w:bCs/>
          <w:iCs/>
          <w:sz w:val="20"/>
          <w:szCs w:val="20"/>
          <w:lang w:val="en-US" w:eastAsia="zh-CN"/>
        </w:rPr>
        <w:t>igure</w:t>
      </w:r>
      <w:r w:rsidRPr="00251E70">
        <w:rPr>
          <w:rFonts w:ascii="Times New Roman" w:hAnsi="Times New Roman"/>
          <w:bCs/>
          <w:iCs/>
          <w:sz w:val="20"/>
          <w:szCs w:val="20"/>
          <w:lang w:val="en-US" w:eastAsia="zh-CN"/>
        </w:rPr>
        <w:t xml:space="preserve"> 4</w:t>
      </w:r>
      <w:r w:rsidR="00251E70">
        <w:rPr>
          <w:rFonts w:ascii="Times New Roman" w:hAnsi="Times New Roman"/>
          <w:bCs/>
          <w:iCs/>
          <w:sz w:val="20"/>
          <w:szCs w:val="20"/>
          <w:lang w:val="en-US" w:eastAsia="zh-CN"/>
        </w:rPr>
        <w:t>. Current MAC order of initiating RA</w:t>
      </w:r>
      <w:r w:rsidR="0026182F">
        <w:rPr>
          <w:rFonts w:ascii="Times New Roman" w:hAnsi="Times New Roman"/>
          <w:bCs/>
          <w:iCs/>
          <w:sz w:val="20"/>
          <w:szCs w:val="20"/>
          <w:lang w:val="en-US" w:eastAsia="zh-CN"/>
        </w:rPr>
        <w:t xml:space="preserve"> procedure</w:t>
      </w:r>
    </w:p>
    <w:p w14:paraId="38A67990" w14:textId="02088B3A" w:rsidR="0042033A" w:rsidRDefault="003F5985" w:rsidP="003B042B">
      <w:pPr>
        <w:adjustRightInd w:val="0"/>
        <w:snapToGrid w:val="0"/>
        <w:spacing w:beforeLines="50" w:before="156" w:afterLines="50" w:after="156" w:line="240" w:lineRule="auto"/>
        <w:rPr>
          <w:rFonts w:ascii="Times New Roman" w:hAnsi="Times New Roman"/>
          <w:bCs/>
          <w:iCs/>
          <w:sz w:val="20"/>
          <w:szCs w:val="20"/>
          <w:lang w:val="en-US" w:eastAsia="zh-CN"/>
        </w:rPr>
      </w:pPr>
      <w:r w:rsidRPr="00FA5C68">
        <w:rPr>
          <w:rFonts w:ascii="Times New Roman" w:hAnsi="Times New Roman"/>
          <w:bCs/>
          <w:iCs/>
          <w:sz w:val="20"/>
          <w:szCs w:val="20"/>
          <w:lang w:val="en-US" w:eastAsia="zh-CN"/>
        </w:rPr>
        <w:t>T</w:t>
      </w:r>
      <w:r w:rsidRPr="00FA5C68">
        <w:rPr>
          <w:rFonts w:ascii="Times New Roman" w:hAnsi="Times New Roman" w:hint="eastAsia"/>
          <w:bCs/>
          <w:iCs/>
          <w:sz w:val="20"/>
          <w:szCs w:val="20"/>
          <w:lang w:val="en-US" w:eastAsia="zh-CN"/>
        </w:rPr>
        <w:t xml:space="preserve">he </w:t>
      </w:r>
      <w:r w:rsidR="00156B89">
        <w:rPr>
          <w:rFonts w:ascii="Times New Roman" w:hAnsi="Times New Roman"/>
          <w:bCs/>
          <w:iCs/>
          <w:sz w:val="20"/>
          <w:szCs w:val="20"/>
          <w:lang w:val="en-US" w:eastAsia="zh-CN"/>
        </w:rPr>
        <w:t>RACH configuration selection</w:t>
      </w:r>
      <w:r w:rsidR="00156B89">
        <w:rPr>
          <w:rFonts w:ascii="Times New Roman" w:hAnsi="Times New Roman" w:hint="eastAsia"/>
          <w:bCs/>
          <w:iCs/>
          <w:sz w:val="20"/>
          <w:szCs w:val="20"/>
          <w:lang w:val="en-US" w:eastAsia="zh-CN"/>
        </w:rPr>
        <w:t>/</w:t>
      </w:r>
      <w:r w:rsidRPr="00FA5C68">
        <w:rPr>
          <w:rFonts w:ascii="Times New Roman" w:hAnsi="Times New Roman"/>
          <w:bCs/>
          <w:iCs/>
          <w:sz w:val="20"/>
          <w:szCs w:val="20"/>
          <w:lang w:val="en-US" w:eastAsia="zh-CN"/>
        </w:rPr>
        <w:t xml:space="preserve">RO type selection can happen before resource set selection, or after resource set selection. The main difference is that, the definition of set will be different in these two ways. When before, </w:t>
      </w:r>
      <w:r w:rsidR="0027439F">
        <w:rPr>
          <w:rFonts w:ascii="Times New Roman" w:hAnsi="Times New Roman"/>
          <w:bCs/>
          <w:iCs/>
          <w:sz w:val="20"/>
          <w:szCs w:val="20"/>
          <w:lang w:val="en-US" w:eastAsia="zh-CN"/>
        </w:rPr>
        <w:t xml:space="preserve">the </w:t>
      </w:r>
      <w:r w:rsidR="00A15C33">
        <w:rPr>
          <w:rFonts w:ascii="Times New Roman" w:hAnsi="Times New Roman"/>
          <w:bCs/>
          <w:iCs/>
          <w:sz w:val="20"/>
          <w:szCs w:val="20"/>
          <w:lang w:val="en-US" w:eastAsia="zh-CN"/>
        </w:rPr>
        <w:t xml:space="preserve">selected </w:t>
      </w:r>
      <w:r w:rsidR="0027439F">
        <w:rPr>
          <w:rFonts w:ascii="Times New Roman" w:hAnsi="Times New Roman"/>
          <w:bCs/>
          <w:iCs/>
          <w:sz w:val="20"/>
          <w:szCs w:val="20"/>
          <w:lang w:val="en-US" w:eastAsia="zh-CN"/>
        </w:rPr>
        <w:t xml:space="preserve">set of RACH resource the UE selected is per RO type; </w:t>
      </w:r>
      <w:r w:rsidRPr="00FA5C68">
        <w:rPr>
          <w:rFonts w:ascii="Times New Roman" w:hAnsi="Times New Roman"/>
          <w:bCs/>
          <w:iCs/>
          <w:sz w:val="20"/>
          <w:szCs w:val="20"/>
          <w:lang w:val="en-US" w:eastAsia="zh-CN"/>
        </w:rPr>
        <w:t>when after,</w:t>
      </w:r>
      <w:r w:rsidR="0027439F">
        <w:rPr>
          <w:rFonts w:ascii="Times New Roman" w:hAnsi="Times New Roman"/>
          <w:bCs/>
          <w:iCs/>
          <w:sz w:val="20"/>
          <w:szCs w:val="20"/>
          <w:lang w:val="en-US" w:eastAsia="zh-CN"/>
        </w:rPr>
        <w:t xml:space="preserve"> the </w:t>
      </w:r>
      <w:r w:rsidR="00A15C33">
        <w:rPr>
          <w:rFonts w:ascii="Times New Roman" w:hAnsi="Times New Roman"/>
          <w:bCs/>
          <w:iCs/>
          <w:sz w:val="20"/>
          <w:szCs w:val="20"/>
          <w:lang w:val="en-US" w:eastAsia="zh-CN"/>
        </w:rPr>
        <w:t xml:space="preserve">selected </w:t>
      </w:r>
      <w:r w:rsidR="0027439F">
        <w:rPr>
          <w:rFonts w:ascii="Times New Roman" w:hAnsi="Times New Roman"/>
          <w:bCs/>
          <w:iCs/>
          <w:sz w:val="20"/>
          <w:szCs w:val="20"/>
          <w:lang w:val="en-US" w:eastAsia="zh-CN"/>
        </w:rPr>
        <w:t xml:space="preserve">set of RACH resource is per UE. RAN2 should analysis the MAC order of </w:t>
      </w:r>
      <w:r w:rsidR="0027439F" w:rsidRPr="00FA5C68">
        <w:rPr>
          <w:rFonts w:ascii="Times New Roman" w:hAnsi="Times New Roman"/>
          <w:bCs/>
          <w:iCs/>
          <w:sz w:val="20"/>
          <w:szCs w:val="20"/>
          <w:lang w:val="en-US" w:eastAsia="zh-CN"/>
        </w:rPr>
        <w:t>RACH configuration</w:t>
      </w:r>
      <w:r w:rsidR="0027439F">
        <w:rPr>
          <w:rFonts w:ascii="Times New Roman" w:hAnsi="Times New Roman"/>
          <w:bCs/>
          <w:iCs/>
          <w:sz w:val="20"/>
          <w:szCs w:val="20"/>
          <w:lang w:val="en-US" w:eastAsia="zh-CN"/>
        </w:rPr>
        <w:t xml:space="preserve"> selection/ RO type selection.</w:t>
      </w:r>
    </w:p>
    <w:p w14:paraId="7B29AA31" w14:textId="69AACFD7" w:rsidR="004F678B" w:rsidRPr="00F8673C" w:rsidRDefault="004F678B" w:rsidP="003B042B">
      <w:pPr>
        <w:adjustRightInd w:val="0"/>
        <w:snapToGrid w:val="0"/>
        <w:spacing w:beforeLines="50" w:before="156" w:afterLines="50" w:after="156" w:line="240" w:lineRule="auto"/>
        <w:rPr>
          <w:rFonts w:ascii="Times New Roman" w:hAnsi="Times New Roman"/>
          <w:b/>
          <w:bCs/>
          <w:i/>
          <w:iCs/>
          <w:sz w:val="20"/>
          <w:szCs w:val="20"/>
          <w:lang w:val="en-US" w:eastAsia="zh-CN"/>
        </w:rPr>
      </w:pPr>
      <w:r w:rsidRPr="00F8673C">
        <w:rPr>
          <w:rFonts w:ascii="Times New Roman" w:hAnsi="Times New Roman"/>
          <w:b/>
          <w:bCs/>
          <w:i/>
          <w:iCs/>
          <w:sz w:val="20"/>
          <w:szCs w:val="20"/>
          <w:lang w:val="en-US" w:eastAsia="zh-CN"/>
        </w:rPr>
        <w:t xml:space="preserve">Proposal </w:t>
      </w:r>
      <w:r w:rsidR="00575355">
        <w:rPr>
          <w:rFonts w:ascii="Times New Roman" w:hAnsi="Times New Roman"/>
          <w:b/>
          <w:bCs/>
          <w:i/>
          <w:iCs/>
          <w:sz w:val="20"/>
          <w:szCs w:val="20"/>
          <w:lang w:val="en-US" w:eastAsia="zh-CN"/>
        </w:rPr>
        <w:t>9</w:t>
      </w:r>
      <w:r w:rsidRPr="00F8673C">
        <w:rPr>
          <w:rFonts w:ascii="Times New Roman" w:hAnsi="Times New Roman"/>
          <w:b/>
          <w:bCs/>
          <w:i/>
          <w:iCs/>
          <w:sz w:val="20"/>
          <w:szCs w:val="20"/>
          <w:lang w:val="en-US" w:eastAsia="zh-CN"/>
        </w:rPr>
        <w:t xml:space="preserve">: RAN2 to further study the </w:t>
      </w:r>
      <w:r w:rsidR="00D6454A">
        <w:rPr>
          <w:rFonts w:ascii="Times New Roman" w:hAnsi="Times New Roman"/>
          <w:b/>
          <w:bCs/>
          <w:i/>
          <w:iCs/>
          <w:sz w:val="20"/>
          <w:szCs w:val="20"/>
          <w:lang w:val="en-US" w:eastAsia="zh-CN"/>
        </w:rPr>
        <w:t>RA</w:t>
      </w:r>
      <w:r w:rsidRPr="00F8673C">
        <w:rPr>
          <w:rFonts w:ascii="Times New Roman" w:hAnsi="Times New Roman"/>
          <w:b/>
          <w:bCs/>
          <w:i/>
          <w:iCs/>
          <w:sz w:val="20"/>
          <w:szCs w:val="20"/>
          <w:lang w:val="en-US" w:eastAsia="zh-CN"/>
        </w:rPr>
        <w:t xml:space="preserve"> </w:t>
      </w:r>
      <w:r w:rsidR="00D6454A">
        <w:rPr>
          <w:rFonts w:ascii="Times New Roman" w:hAnsi="Times New Roman"/>
          <w:b/>
          <w:bCs/>
          <w:i/>
          <w:iCs/>
          <w:sz w:val="20"/>
          <w:szCs w:val="20"/>
          <w:lang w:val="en-US" w:eastAsia="zh-CN"/>
        </w:rPr>
        <w:t xml:space="preserve">procedure </w:t>
      </w:r>
      <w:r w:rsidRPr="00F8673C">
        <w:rPr>
          <w:rFonts w:ascii="Times New Roman" w:hAnsi="Times New Roman"/>
          <w:b/>
          <w:bCs/>
          <w:i/>
          <w:iCs/>
          <w:sz w:val="20"/>
          <w:szCs w:val="20"/>
          <w:lang w:val="en-US" w:eastAsia="zh-CN"/>
        </w:rPr>
        <w:t>order of RACH configuration</w:t>
      </w:r>
      <w:r w:rsidR="00A959D9">
        <w:rPr>
          <w:rFonts w:ascii="Times New Roman" w:hAnsi="Times New Roman"/>
          <w:b/>
          <w:bCs/>
          <w:i/>
          <w:iCs/>
          <w:sz w:val="20"/>
          <w:szCs w:val="20"/>
          <w:lang w:val="en-US" w:eastAsia="zh-CN"/>
        </w:rPr>
        <w:t xml:space="preserve"> selection/ RO type selection</w:t>
      </w:r>
      <w:r w:rsidR="00D6454A">
        <w:rPr>
          <w:rFonts w:ascii="Times New Roman" w:hAnsi="Times New Roman"/>
          <w:b/>
          <w:bCs/>
          <w:i/>
          <w:iCs/>
          <w:sz w:val="20"/>
          <w:szCs w:val="20"/>
          <w:lang w:val="en-US" w:eastAsia="zh-CN"/>
        </w:rPr>
        <w:t xml:space="preserve"> in the MAC spec</w:t>
      </w:r>
      <w:r w:rsidR="00A959D9">
        <w:rPr>
          <w:rFonts w:ascii="Times New Roman" w:hAnsi="Times New Roman"/>
          <w:b/>
          <w:bCs/>
          <w:i/>
          <w:iCs/>
          <w:sz w:val="20"/>
          <w:szCs w:val="20"/>
          <w:lang w:val="en-US" w:eastAsia="zh-CN"/>
        </w:rPr>
        <w:t>, e.g., before set selection, or after set selection.</w:t>
      </w:r>
    </w:p>
    <w:p w14:paraId="6D820FB3" w14:textId="50563E69" w:rsidR="00020C4A" w:rsidRDefault="00020C4A" w:rsidP="003B042B">
      <w:pPr>
        <w:pStyle w:val="3"/>
        <w:snapToGrid w:val="0"/>
        <w:spacing w:before="50" w:after="50" w:line="240" w:lineRule="auto"/>
        <w:ind w:hanging="7100"/>
        <w:rPr>
          <w:lang w:val="en-US" w:eastAsia="zh-CN"/>
        </w:rPr>
      </w:pPr>
      <w:r>
        <w:rPr>
          <w:lang w:val="en-US" w:eastAsia="zh-CN"/>
        </w:rPr>
        <w:t>Fallback from SBFD RO to non-SBFD RO</w:t>
      </w:r>
    </w:p>
    <w:p w14:paraId="4D34C3F5" w14:textId="163B5562" w:rsidR="00807239" w:rsidRPr="00575355" w:rsidRDefault="00807239" w:rsidP="003B042B">
      <w:pPr>
        <w:adjustRightInd w:val="0"/>
        <w:snapToGrid w:val="0"/>
        <w:spacing w:beforeLines="50" w:before="156" w:afterLines="50" w:after="156" w:line="240" w:lineRule="auto"/>
        <w:rPr>
          <w:rFonts w:ascii="Times New Roman" w:hAnsi="Times New Roman"/>
          <w:sz w:val="20"/>
          <w:lang w:val="en-US" w:eastAsia="zh-CN"/>
        </w:rPr>
      </w:pPr>
      <w:r w:rsidRPr="00575355">
        <w:rPr>
          <w:rFonts w:ascii="Times New Roman" w:hAnsi="Times New Roman"/>
          <w:sz w:val="20"/>
          <w:lang w:val="en-US" w:eastAsia="zh-CN"/>
        </w:rPr>
        <w:t>RAN1#118’s agreement has touched the fallback mechanism for option 1 and option 2:</w:t>
      </w:r>
    </w:p>
    <w:tbl>
      <w:tblPr>
        <w:tblStyle w:val="af6"/>
        <w:tblW w:w="0" w:type="auto"/>
        <w:tblLook w:val="04A0" w:firstRow="1" w:lastRow="0" w:firstColumn="1" w:lastColumn="0" w:noHBand="0" w:noVBand="1"/>
      </w:tblPr>
      <w:tblGrid>
        <w:gridCol w:w="9016"/>
      </w:tblGrid>
      <w:tr w:rsidR="00807239" w:rsidRPr="00575355" w14:paraId="632ECA2F" w14:textId="77777777" w:rsidTr="00807239">
        <w:tc>
          <w:tcPr>
            <w:tcW w:w="9016" w:type="dxa"/>
          </w:tcPr>
          <w:p w14:paraId="2A494EE4" w14:textId="77777777" w:rsidR="00807239" w:rsidRPr="00575355" w:rsidRDefault="00807239" w:rsidP="003B042B">
            <w:pPr>
              <w:adjustRightInd w:val="0"/>
              <w:snapToGrid w:val="0"/>
              <w:spacing w:beforeLines="50" w:before="156" w:afterLines="50" w:after="156" w:line="240" w:lineRule="auto"/>
              <w:ind w:left="422" w:hanging="422"/>
              <w:rPr>
                <w:rFonts w:ascii="Times New Roman" w:hAnsi="Times New Roman"/>
                <w:b/>
                <w:bCs/>
                <w:sz w:val="20"/>
              </w:rPr>
            </w:pPr>
            <w:r w:rsidRPr="00575355">
              <w:rPr>
                <w:rFonts w:ascii="Times New Roman" w:hAnsi="Times New Roman"/>
                <w:b/>
                <w:bCs/>
                <w:sz w:val="20"/>
                <w:highlight w:val="green"/>
              </w:rPr>
              <w:t>Agreement</w:t>
            </w:r>
          </w:p>
          <w:p w14:paraId="596452CC" w14:textId="77777777" w:rsidR="00807239" w:rsidRPr="00575355" w:rsidRDefault="00807239" w:rsidP="003B042B">
            <w:pPr>
              <w:adjustRightInd w:val="0"/>
              <w:snapToGrid w:val="0"/>
              <w:spacing w:beforeLines="50" w:before="156" w:afterLines="50" w:after="156" w:line="240" w:lineRule="auto"/>
              <w:ind w:left="420" w:hanging="420"/>
              <w:rPr>
                <w:rFonts w:ascii="Times New Roman" w:hAnsi="Times New Roman"/>
                <w:sz w:val="20"/>
              </w:rPr>
            </w:pPr>
            <w:r w:rsidRPr="00575355">
              <w:rPr>
                <w:rFonts w:ascii="Times New Roman" w:hAnsi="Times New Roman"/>
                <w:sz w:val="20"/>
              </w:rPr>
              <w:t>For SBFD aware UEs and RACH configuration Option 1 with Alt 1-1, consider the following options for PRACH transmission re-attempt in one random access procedure:</w:t>
            </w:r>
          </w:p>
          <w:p w14:paraId="78C9515E" w14:textId="77777777" w:rsidR="00807239" w:rsidRPr="00575355" w:rsidRDefault="00807239" w:rsidP="003B042B">
            <w:pPr>
              <w:pStyle w:val="afe"/>
              <w:numPr>
                <w:ilvl w:val="0"/>
                <w:numId w:val="21"/>
              </w:numPr>
              <w:adjustRightInd w:val="0"/>
              <w:snapToGrid w:val="0"/>
              <w:spacing w:beforeLines="50" w:before="156" w:afterLines="50" w:after="156" w:line="240" w:lineRule="auto"/>
              <w:ind w:left="400" w:firstLineChars="0" w:hanging="400"/>
              <w:rPr>
                <w:rFonts w:ascii="Times New Roman" w:hAnsi="Times New Roman"/>
                <w:sz w:val="20"/>
              </w:rPr>
            </w:pPr>
            <w:r w:rsidRPr="00575355">
              <w:rPr>
                <w:rFonts w:ascii="Times New Roman" w:hAnsi="Times New Roman"/>
                <w:sz w:val="20"/>
              </w:rPr>
              <w:t>Option 1: Always use ROs of the same type (i.e., legacy-RO or Additional-RO) as the earlier PRACH transmission for the rest of the random access procedure</w:t>
            </w:r>
          </w:p>
          <w:p w14:paraId="5E438D9D" w14:textId="77777777" w:rsidR="00807239" w:rsidRPr="00575355" w:rsidRDefault="00807239" w:rsidP="003B042B">
            <w:pPr>
              <w:pStyle w:val="afe"/>
              <w:numPr>
                <w:ilvl w:val="0"/>
                <w:numId w:val="21"/>
              </w:numPr>
              <w:adjustRightInd w:val="0"/>
              <w:snapToGrid w:val="0"/>
              <w:spacing w:beforeLines="50" w:before="156" w:afterLines="50" w:after="156" w:line="240" w:lineRule="auto"/>
              <w:ind w:left="400" w:firstLineChars="0" w:hanging="400"/>
              <w:rPr>
                <w:rFonts w:ascii="Times New Roman" w:hAnsi="Times New Roman"/>
                <w:sz w:val="20"/>
                <w:highlight w:val="yellow"/>
              </w:rPr>
            </w:pPr>
            <w:r w:rsidRPr="00575355">
              <w:rPr>
                <w:rFonts w:ascii="Times New Roman" w:hAnsi="Times New Roman"/>
                <w:sz w:val="20"/>
                <w:highlight w:val="yellow"/>
              </w:rPr>
              <w:t>Option 2: First use ROs of the same type as the earlier PRACH transmission for a certain number of times, and if certain conditions are met, then use ROs of the other type for the rest of the random access procedure</w:t>
            </w:r>
          </w:p>
          <w:p w14:paraId="609CB3A6" w14:textId="77777777" w:rsidR="00807239" w:rsidRPr="00575355" w:rsidRDefault="00807239" w:rsidP="003B042B">
            <w:pPr>
              <w:pStyle w:val="afe"/>
              <w:numPr>
                <w:ilvl w:val="0"/>
                <w:numId w:val="21"/>
              </w:numPr>
              <w:adjustRightInd w:val="0"/>
              <w:snapToGrid w:val="0"/>
              <w:spacing w:beforeLines="50" w:before="156" w:afterLines="50" w:after="156" w:line="240" w:lineRule="auto"/>
              <w:ind w:left="400" w:firstLineChars="0" w:hanging="400"/>
              <w:rPr>
                <w:rFonts w:ascii="Times New Roman" w:hAnsi="Times New Roman"/>
                <w:sz w:val="20"/>
              </w:rPr>
            </w:pPr>
            <w:r w:rsidRPr="00575355">
              <w:rPr>
                <w:rFonts w:ascii="Times New Roman" w:hAnsi="Times New Roman"/>
                <w:sz w:val="20"/>
              </w:rPr>
              <w:t>Option 3: Independently select legacy-ROs or additional-ROs for each PRACH transmission re-attempt in one random access procedure</w:t>
            </w:r>
          </w:p>
          <w:p w14:paraId="69FD022C" w14:textId="77777777" w:rsidR="00807239" w:rsidRPr="00575355" w:rsidRDefault="00807239" w:rsidP="003B042B">
            <w:pPr>
              <w:adjustRightInd w:val="0"/>
              <w:snapToGrid w:val="0"/>
              <w:spacing w:beforeLines="50" w:before="156" w:afterLines="50" w:after="156" w:line="240" w:lineRule="auto"/>
              <w:ind w:left="422" w:hanging="422"/>
              <w:rPr>
                <w:rFonts w:ascii="Times New Roman" w:hAnsi="Times New Roman"/>
                <w:b/>
                <w:bCs/>
                <w:sz w:val="20"/>
                <w:highlight w:val="green"/>
              </w:rPr>
            </w:pPr>
          </w:p>
          <w:p w14:paraId="150F4B56" w14:textId="77777777" w:rsidR="00807239" w:rsidRPr="00575355" w:rsidRDefault="00807239" w:rsidP="003B042B">
            <w:pPr>
              <w:adjustRightInd w:val="0"/>
              <w:snapToGrid w:val="0"/>
              <w:spacing w:beforeLines="50" w:before="156" w:afterLines="50" w:after="156" w:line="240" w:lineRule="auto"/>
              <w:ind w:left="422" w:hanging="422"/>
              <w:rPr>
                <w:rFonts w:ascii="Times New Roman" w:hAnsi="Times New Roman"/>
                <w:b/>
                <w:bCs/>
                <w:sz w:val="20"/>
              </w:rPr>
            </w:pPr>
            <w:r w:rsidRPr="00575355">
              <w:rPr>
                <w:rFonts w:ascii="Times New Roman" w:hAnsi="Times New Roman"/>
                <w:b/>
                <w:bCs/>
                <w:sz w:val="20"/>
                <w:highlight w:val="green"/>
              </w:rPr>
              <w:t>Agreement</w:t>
            </w:r>
          </w:p>
          <w:p w14:paraId="06C9E90E" w14:textId="77777777" w:rsidR="00807239" w:rsidRPr="00575355" w:rsidRDefault="00807239" w:rsidP="003B042B">
            <w:pPr>
              <w:adjustRightInd w:val="0"/>
              <w:snapToGrid w:val="0"/>
              <w:spacing w:beforeLines="50" w:before="156" w:afterLines="50" w:after="156" w:line="240" w:lineRule="auto"/>
              <w:ind w:left="420" w:hanging="420"/>
              <w:rPr>
                <w:rFonts w:ascii="Times New Roman" w:hAnsi="Times New Roman"/>
                <w:sz w:val="20"/>
              </w:rPr>
            </w:pPr>
            <w:r w:rsidRPr="00575355">
              <w:rPr>
                <w:rFonts w:ascii="Times New Roman" w:hAnsi="Times New Roman"/>
                <w:sz w:val="20"/>
              </w:rPr>
              <w:t xml:space="preserve">For SBFD aware UEs and RACH configuration Option 2, consider the following options for PRACH </w:t>
            </w:r>
            <w:r w:rsidRPr="00575355">
              <w:rPr>
                <w:rFonts w:ascii="Times New Roman" w:hAnsi="Times New Roman"/>
                <w:sz w:val="20"/>
              </w:rPr>
              <w:lastRenderedPageBreak/>
              <w:t>transmission re-attempt in one random access procedure:</w:t>
            </w:r>
          </w:p>
          <w:p w14:paraId="0AFE6427" w14:textId="77777777" w:rsidR="00807239" w:rsidRPr="00575355" w:rsidRDefault="00807239" w:rsidP="003B042B">
            <w:pPr>
              <w:pStyle w:val="afe"/>
              <w:numPr>
                <w:ilvl w:val="0"/>
                <w:numId w:val="21"/>
              </w:numPr>
              <w:adjustRightInd w:val="0"/>
              <w:snapToGrid w:val="0"/>
              <w:spacing w:beforeLines="50" w:before="156" w:afterLines="50" w:after="156" w:line="240" w:lineRule="auto"/>
              <w:ind w:left="400" w:firstLineChars="0" w:hanging="400"/>
              <w:rPr>
                <w:rFonts w:ascii="Times New Roman" w:hAnsi="Times New Roman"/>
                <w:sz w:val="20"/>
              </w:rPr>
            </w:pPr>
            <w:r w:rsidRPr="00575355">
              <w:rPr>
                <w:rFonts w:ascii="Times New Roman" w:hAnsi="Times New Roman"/>
                <w:sz w:val="20"/>
              </w:rPr>
              <w:t>Option 1: Always use ROs of the same type (i.e., legacy-RO or Additional-RO) as the earlier PRACH transmission for the rest of the random access procedure</w:t>
            </w:r>
          </w:p>
          <w:p w14:paraId="5C54EA22" w14:textId="77777777" w:rsidR="00807239" w:rsidRPr="00575355" w:rsidRDefault="00807239" w:rsidP="003B042B">
            <w:pPr>
              <w:pStyle w:val="afe"/>
              <w:numPr>
                <w:ilvl w:val="0"/>
                <w:numId w:val="21"/>
              </w:numPr>
              <w:adjustRightInd w:val="0"/>
              <w:snapToGrid w:val="0"/>
              <w:spacing w:beforeLines="50" w:before="156" w:afterLines="50" w:after="156" w:line="240" w:lineRule="auto"/>
              <w:ind w:left="400" w:firstLineChars="0" w:hanging="400"/>
              <w:rPr>
                <w:rFonts w:ascii="Times New Roman" w:hAnsi="Times New Roman"/>
                <w:sz w:val="20"/>
                <w:highlight w:val="yellow"/>
              </w:rPr>
            </w:pPr>
            <w:r w:rsidRPr="00575355">
              <w:rPr>
                <w:rFonts w:ascii="Times New Roman" w:hAnsi="Times New Roman"/>
                <w:sz w:val="20"/>
                <w:highlight w:val="yellow"/>
              </w:rPr>
              <w:t>Option 2: First use ROs of the same type as the earlier PRACH transmission for a certain number of times, and if certain conditions are met, then use ROs of the other type for the rest of the random access procedure</w:t>
            </w:r>
          </w:p>
          <w:p w14:paraId="40A6FC82" w14:textId="77777777" w:rsidR="00807239" w:rsidRPr="00575355" w:rsidRDefault="00807239" w:rsidP="003B042B">
            <w:pPr>
              <w:pStyle w:val="afe"/>
              <w:numPr>
                <w:ilvl w:val="0"/>
                <w:numId w:val="21"/>
              </w:numPr>
              <w:adjustRightInd w:val="0"/>
              <w:snapToGrid w:val="0"/>
              <w:spacing w:beforeLines="50" w:before="156" w:afterLines="50" w:after="156" w:line="240" w:lineRule="auto"/>
              <w:ind w:left="400" w:firstLineChars="0" w:hanging="400"/>
              <w:rPr>
                <w:rFonts w:ascii="Times New Roman" w:hAnsi="Times New Roman"/>
                <w:sz w:val="20"/>
              </w:rPr>
            </w:pPr>
            <w:r w:rsidRPr="00575355">
              <w:rPr>
                <w:rFonts w:ascii="Times New Roman" w:hAnsi="Times New Roman"/>
                <w:sz w:val="20"/>
              </w:rPr>
              <w:t>Option 3: Independently select legacy-ROs or additional-ROs for each PRACH transmission re-attempt in one random access procedure</w:t>
            </w:r>
          </w:p>
          <w:p w14:paraId="2DD5190D" w14:textId="77777777" w:rsidR="00807239" w:rsidRPr="00575355" w:rsidRDefault="00807239" w:rsidP="003B042B">
            <w:pPr>
              <w:adjustRightInd w:val="0"/>
              <w:snapToGrid w:val="0"/>
              <w:spacing w:beforeLines="50" w:before="156" w:afterLines="50" w:after="156" w:line="240" w:lineRule="auto"/>
              <w:rPr>
                <w:rFonts w:ascii="Times New Roman" w:hAnsi="Times New Roman"/>
                <w:sz w:val="20"/>
                <w:lang w:eastAsia="zh-CN"/>
              </w:rPr>
            </w:pPr>
          </w:p>
        </w:tc>
      </w:tr>
    </w:tbl>
    <w:p w14:paraId="404632C3" w14:textId="43497DD5" w:rsidR="00291E41" w:rsidRPr="00FF2BDC" w:rsidRDefault="00291E41" w:rsidP="003B042B">
      <w:pPr>
        <w:adjustRightInd w:val="0"/>
        <w:snapToGrid w:val="0"/>
        <w:spacing w:beforeLines="50" w:before="156" w:afterLines="50" w:after="156" w:line="240" w:lineRule="auto"/>
        <w:rPr>
          <w:rFonts w:ascii="Times New Roman" w:hAnsi="Times New Roman"/>
          <w:sz w:val="20"/>
          <w:szCs w:val="20"/>
          <w:lang w:val="en-US" w:eastAsia="zh-CN"/>
        </w:rPr>
      </w:pPr>
      <w:r w:rsidRPr="00FF2BDC">
        <w:rPr>
          <w:rFonts w:ascii="Times New Roman" w:hAnsi="Times New Roman"/>
          <w:sz w:val="20"/>
          <w:szCs w:val="20"/>
          <w:lang w:val="en-US" w:eastAsia="zh-CN"/>
        </w:rPr>
        <w:lastRenderedPageBreak/>
        <w:t>W</w:t>
      </w:r>
      <w:r w:rsidRPr="00FF2BDC">
        <w:rPr>
          <w:rFonts w:ascii="Times New Roman" w:hAnsi="Times New Roman" w:hint="eastAsia"/>
          <w:sz w:val="20"/>
          <w:szCs w:val="20"/>
          <w:lang w:val="en-US" w:eastAsia="zh-CN"/>
        </w:rPr>
        <w:t xml:space="preserve">hen </w:t>
      </w:r>
      <w:r w:rsidRPr="00FF2BDC">
        <w:rPr>
          <w:rFonts w:ascii="Times New Roman" w:hAnsi="Times New Roman"/>
          <w:sz w:val="20"/>
          <w:szCs w:val="20"/>
          <w:lang w:val="en-US" w:eastAsia="zh-CN"/>
        </w:rPr>
        <w:t xml:space="preserve">UE use SBFD ROs as the earlier PRACH transmission for a certain number of times and does not receive </w:t>
      </w:r>
      <w:proofErr w:type="spellStart"/>
      <w:r w:rsidRPr="00FF2BDC">
        <w:rPr>
          <w:rFonts w:ascii="Times New Roman" w:hAnsi="Times New Roman"/>
          <w:sz w:val="20"/>
          <w:szCs w:val="20"/>
          <w:lang w:val="en-US" w:eastAsia="zh-CN"/>
        </w:rPr>
        <w:t>gNB’s</w:t>
      </w:r>
      <w:proofErr w:type="spellEnd"/>
      <w:r w:rsidRPr="00FF2BDC">
        <w:rPr>
          <w:rFonts w:ascii="Times New Roman" w:hAnsi="Times New Roman"/>
          <w:sz w:val="20"/>
          <w:szCs w:val="20"/>
          <w:lang w:val="en-US" w:eastAsia="zh-CN"/>
        </w:rPr>
        <w:t xml:space="preserve"> correct response, </w:t>
      </w:r>
      <w:r w:rsidR="008E12BC">
        <w:rPr>
          <w:rFonts w:ascii="Times New Roman" w:hAnsi="Times New Roman"/>
          <w:sz w:val="20"/>
          <w:szCs w:val="20"/>
          <w:lang w:val="en-US" w:eastAsia="zh-CN"/>
        </w:rPr>
        <w:t>the reason may be</w:t>
      </w:r>
      <w:r w:rsidRPr="00FF2BDC">
        <w:rPr>
          <w:rFonts w:ascii="Times New Roman" w:hAnsi="Times New Roman"/>
          <w:sz w:val="20"/>
          <w:szCs w:val="20"/>
          <w:lang w:val="en-US" w:eastAsia="zh-CN"/>
        </w:rPr>
        <w:t xml:space="preserve"> the current CLI is large. So it is reasonable to let UE</w:t>
      </w:r>
      <w:r w:rsidR="008E12BC">
        <w:rPr>
          <w:rFonts w:ascii="Times New Roman" w:hAnsi="Times New Roman"/>
          <w:sz w:val="20"/>
          <w:szCs w:val="20"/>
          <w:lang w:val="en-US" w:eastAsia="zh-CN"/>
        </w:rPr>
        <w:t xml:space="preserve"> to</w:t>
      </w:r>
      <w:r w:rsidRPr="00FF2BDC">
        <w:rPr>
          <w:rFonts w:ascii="Times New Roman" w:hAnsi="Times New Roman"/>
          <w:sz w:val="20"/>
          <w:szCs w:val="20"/>
          <w:lang w:val="en-US" w:eastAsia="zh-CN"/>
        </w:rPr>
        <w:t xml:space="preserve"> fall</w:t>
      </w:r>
      <w:r w:rsidR="008E12BC">
        <w:rPr>
          <w:rFonts w:ascii="Times New Roman" w:hAnsi="Times New Roman"/>
          <w:sz w:val="20"/>
          <w:szCs w:val="20"/>
          <w:lang w:val="en-US" w:eastAsia="zh-CN"/>
        </w:rPr>
        <w:t xml:space="preserve"> </w:t>
      </w:r>
      <w:r w:rsidRPr="00FF2BDC">
        <w:rPr>
          <w:rFonts w:ascii="Times New Roman" w:hAnsi="Times New Roman"/>
          <w:sz w:val="20"/>
          <w:szCs w:val="20"/>
          <w:lang w:val="en-US" w:eastAsia="zh-CN"/>
        </w:rPr>
        <w:t xml:space="preserve">back to non-SBFD ROs to try the rest </w:t>
      </w:r>
      <w:r w:rsidR="008E12BC">
        <w:rPr>
          <w:rFonts w:ascii="Times New Roman" w:hAnsi="Times New Roman"/>
          <w:sz w:val="20"/>
          <w:szCs w:val="20"/>
          <w:lang w:val="en-US" w:eastAsia="zh-CN"/>
        </w:rPr>
        <w:t xml:space="preserve">time </w:t>
      </w:r>
      <w:r w:rsidRPr="00FF2BDC">
        <w:rPr>
          <w:rFonts w:ascii="Times New Roman" w:hAnsi="Times New Roman"/>
          <w:sz w:val="20"/>
          <w:szCs w:val="20"/>
          <w:lang w:val="en-US" w:eastAsia="zh-CN"/>
        </w:rPr>
        <w:t xml:space="preserve">of </w:t>
      </w:r>
      <w:r w:rsidR="00FF2BDC" w:rsidRPr="00FF2BDC">
        <w:rPr>
          <w:rFonts w:ascii="Times New Roman" w:hAnsi="Times New Roman"/>
          <w:sz w:val="20"/>
          <w:szCs w:val="20"/>
          <w:lang w:val="en-US" w:eastAsia="zh-CN"/>
        </w:rPr>
        <w:t xml:space="preserve">preamble </w:t>
      </w:r>
      <w:r w:rsidRPr="00FF2BDC">
        <w:rPr>
          <w:rFonts w:ascii="Times New Roman" w:hAnsi="Times New Roman"/>
          <w:sz w:val="20"/>
          <w:szCs w:val="20"/>
          <w:lang w:val="en-US" w:eastAsia="zh-CN"/>
        </w:rPr>
        <w:t>attempt</w:t>
      </w:r>
      <w:r w:rsidR="008E12BC">
        <w:rPr>
          <w:rFonts w:ascii="Times New Roman" w:hAnsi="Times New Roman"/>
          <w:sz w:val="20"/>
          <w:szCs w:val="20"/>
          <w:lang w:val="en-US" w:eastAsia="zh-CN"/>
        </w:rPr>
        <w:t>s</w:t>
      </w:r>
      <w:r w:rsidRPr="00FF2BDC">
        <w:rPr>
          <w:rFonts w:ascii="Times New Roman" w:hAnsi="Times New Roman"/>
          <w:sz w:val="20"/>
          <w:szCs w:val="20"/>
          <w:lang w:val="en-US" w:eastAsia="zh-CN"/>
        </w:rPr>
        <w:t>.</w:t>
      </w:r>
      <w:r w:rsidR="001A04AF">
        <w:rPr>
          <w:rFonts w:ascii="Times New Roman" w:hAnsi="Times New Roman"/>
          <w:sz w:val="20"/>
          <w:szCs w:val="20"/>
          <w:lang w:val="en-US" w:eastAsia="zh-CN"/>
        </w:rPr>
        <w:t xml:space="preserve"> In addition, we do not observe any benefit/</w:t>
      </w:r>
      <w:proofErr w:type="spellStart"/>
      <w:r w:rsidR="001A04AF">
        <w:rPr>
          <w:rFonts w:ascii="Times New Roman" w:hAnsi="Times New Roman"/>
          <w:sz w:val="20"/>
          <w:szCs w:val="20"/>
          <w:lang w:val="en-US" w:eastAsia="zh-CN"/>
        </w:rPr>
        <w:t>usecase</w:t>
      </w:r>
      <w:proofErr w:type="spellEnd"/>
      <w:r w:rsidR="001A04AF">
        <w:rPr>
          <w:rFonts w:ascii="Times New Roman" w:hAnsi="Times New Roman"/>
          <w:sz w:val="20"/>
          <w:szCs w:val="20"/>
          <w:lang w:val="en-US" w:eastAsia="zh-CN"/>
        </w:rPr>
        <w:t xml:space="preserve"> for UE to fallback from non-SBFD RO to SBFD RO.</w:t>
      </w:r>
    </w:p>
    <w:p w14:paraId="7D473B15" w14:textId="2C56938D" w:rsidR="00807239" w:rsidRPr="00FF2BDC" w:rsidRDefault="00807239" w:rsidP="003B042B">
      <w:pPr>
        <w:adjustRightInd w:val="0"/>
        <w:snapToGrid w:val="0"/>
        <w:spacing w:beforeLines="50" w:before="156" w:afterLines="50" w:after="156" w:line="240" w:lineRule="auto"/>
        <w:rPr>
          <w:rFonts w:ascii="Times New Roman" w:hAnsi="Times New Roman"/>
          <w:sz w:val="20"/>
          <w:szCs w:val="20"/>
          <w:lang w:val="en-US" w:eastAsia="zh-CN"/>
        </w:rPr>
      </w:pPr>
      <w:r w:rsidRPr="00FF2BDC">
        <w:rPr>
          <w:rFonts w:ascii="Times New Roman" w:hAnsi="Times New Roman"/>
          <w:sz w:val="20"/>
          <w:szCs w:val="20"/>
          <w:lang w:val="en-US" w:eastAsia="zh-CN"/>
        </w:rPr>
        <w:t>F</w:t>
      </w:r>
      <w:r w:rsidRPr="00FF2BDC">
        <w:rPr>
          <w:rFonts w:ascii="Times New Roman" w:hAnsi="Times New Roman" w:hint="eastAsia"/>
          <w:sz w:val="20"/>
          <w:szCs w:val="20"/>
          <w:lang w:val="en-US" w:eastAsia="zh-CN"/>
        </w:rPr>
        <w:t xml:space="preserve">or </w:t>
      </w:r>
      <w:r w:rsidRPr="00FF2BDC">
        <w:rPr>
          <w:rFonts w:ascii="Times New Roman" w:hAnsi="Times New Roman"/>
          <w:sz w:val="20"/>
          <w:szCs w:val="20"/>
          <w:lang w:val="en-US" w:eastAsia="zh-CN"/>
        </w:rPr>
        <w:t xml:space="preserve">RACH configuration option 1, if fallback from SBFD RO to non-SBFD RO is allowed, </w:t>
      </w:r>
      <w:r w:rsidR="00900192" w:rsidRPr="00FF2BDC">
        <w:rPr>
          <w:rFonts w:ascii="Times New Roman" w:hAnsi="Times New Roman"/>
          <w:sz w:val="20"/>
          <w:szCs w:val="20"/>
          <w:lang w:val="en-US" w:eastAsia="zh-CN"/>
        </w:rPr>
        <w:t>the fallback is within one RACH configuration;</w:t>
      </w:r>
    </w:p>
    <w:p w14:paraId="6ED2E98C" w14:textId="67A501E2" w:rsidR="00900192" w:rsidRDefault="00900192" w:rsidP="003B042B">
      <w:pPr>
        <w:adjustRightInd w:val="0"/>
        <w:snapToGrid w:val="0"/>
        <w:spacing w:beforeLines="50" w:before="156" w:afterLines="50" w:after="156" w:line="240" w:lineRule="auto"/>
        <w:rPr>
          <w:rFonts w:ascii="Times New Roman" w:hAnsi="Times New Roman"/>
          <w:sz w:val="20"/>
          <w:szCs w:val="20"/>
          <w:lang w:val="en-US" w:eastAsia="zh-CN"/>
        </w:rPr>
      </w:pPr>
      <w:r w:rsidRPr="00FF2BDC">
        <w:rPr>
          <w:rFonts w:ascii="Times New Roman" w:hAnsi="Times New Roman"/>
          <w:sz w:val="20"/>
          <w:szCs w:val="20"/>
          <w:lang w:val="en-US" w:eastAsia="zh-CN"/>
        </w:rPr>
        <w:t>For RACH configuration option 2, if fallback from SBFD RO to non-SBFD RO is allowed, the fallback is from SBFD RACH configuration to legacy RACH configuration.</w:t>
      </w:r>
      <w:r w:rsidR="005F2C62" w:rsidRPr="00FF2BDC">
        <w:rPr>
          <w:rFonts w:ascii="Times New Roman" w:hAnsi="Times New Roman"/>
          <w:sz w:val="20"/>
          <w:szCs w:val="20"/>
          <w:lang w:val="en-US" w:eastAsia="zh-CN"/>
        </w:rPr>
        <w:t xml:space="preserve"> </w:t>
      </w:r>
      <w:r w:rsidR="00291E41" w:rsidRPr="00FF2BDC">
        <w:rPr>
          <w:rFonts w:ascii="Times New Roman" w:hAnsi="Times New Roman"/>
          <w:sz w:val="20"/>
          <w:szCs w:val="20"/>
          <w:lang w:val="en-US" w:eastAsia="zh-CN"/>
        </w:rPr>
        <w:t>T</w:t>
      </w:r>
      <w:r w:rsidR="005F2C62" w:rsidRPr="00FF2BDC">
        <w:rPr>
          <w:rFonts w:ascii="Times New Roman" w:hAnsi="Times New Roman"/>
          <w:sz w:val="20"/>
          <w:szCs w:val="20"/>
          <w:lang w:val="en-US" w:eastAsia="zh-CN"/>
        </w:rPr>
        <w:t>his is similar like</w:t>
      </w:r>
      <w:r w:rsidR="005F2C62">
        <w:rPr>
          <w:rFonts w:ascii="Times New Roman" w:hAnsi="Times New Roman" w:hint="eastAsia"/>
          <w:sz w:val="20"/>
          <w:szCs w:val="20"/>
          <w:lang w:val="en-US" w:eastAsia="zh-CN"/>
        </w:rPr>
        <w:t xml:space="preserve"> 2-step RACH configuration fallback to 4-step RACH configuration.</w:t>
      </w:r>
    </w:p>
    <w:p w14:paraId="47CA634B" w14:textId="0C7494A6" w:rsidR="00BF3431" w:rsidRDefault="00BF3431" w:rsidP="003B042B">
      <w:pPr>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hAnsi="Times New Roman"/>
          <w:b/>
          <w:bCs/>
          <w:i/>
          <w:iCs/>
          <w:sz w:val="20"/>
          <w:szCs w:val="20"/>
          <w:lang w:val="en-US" w:eastAsia="zh-CN"/>
        </w:rPr>
        <w:t xml:space="preserve">Proposal </w:t>
      </w:r>
      <w:r w:rsidR="00575355">
        <w:rPr>
          <w:rFonts w:ascii="Times New Roman" w:hAnsi="Times New Roman"/>
          <w:b/>
          <w:bCs/>
          <w:i/>
          <w:iCs/>
          <w:sz w:val="20"/>
          <w:szCs w:val="20"/>
          <w:lang w:val="en-US" w:eastAsia="zh-CN"/>
        </w:rPr>
        <w:t>10</w:t>
      </w:r>
      <w:r>
        <w:rPr>
          <w:rFonts w:ascii="Times New Roman" w:hAnsi="Times New Roman"/>
          <w:b/>
          <w:bCs/>
          <w:i/>
          <w:iCs/>
          <w:sz w:val="20"/>
          <w:szCs w:val="20"/>
          <w:lang w:val="en-US" w:eastAsia="zh-CN"/>
        </w:rPr>
        <w:t>: Support SBFD-aware UE to fallback from SBFD RACH configurati</w:t>
      </w:r>
      <w:r w:rsidR="00FF2BDC">
        <w:rPr>
          <w:rFonts w:ascii="Times New Roman" w:hAnsi="Times New Roman"/>
          <w:b/>
          <w:bCs/>
          <w:i/>
          <w:iCs/>
          <w:sz w:val="20"/>
          <w:szCs w:val="20"/>
          <w:lang w:val="en-US" w:eastAsia="zh-CN"/>
        </w:rPr>
        <w:t>on to legacy RACH configuration, and support SBFD-aware UE to fallback from SBFD RO to non-SBFD RO.</w:t>
      </w:r>
      <w:r w:rsidR="004443B0">
        <w:rPr>
          <w:rFonts w:ascii="Times New Roman" w:hAnsi="Times New Roman"/>
          <w:b/>
          <w:bCs/>
          <w:i/>
          <w:iCs/>
          <w:sz w:val="20"/>
          <w:szCs w:val="20"/>
          <w:lang w:val="en-US" w:eastAsia="zh-CN"/>
        </w:rPr>
        <w:t xml:space="preserve"> FFS the detailed fallback procedure of </w:t>
      </w:r>
      <w:r w:rsidR="004443B0" w:rsidRPr="004443B0">
        <w:rPr>
          <w:rFonts w:ascii="Times New Roman" w:hAnsi="Times New Roman"/>
          <w:b/>
          <w:bCs/>
          <w:i/>
          <w:iCs/>
          <w:sz w:val="20"/>
          <w:szCs w:val="20"/>
          <w:lang w:val="en-US" w:eastAsia="zh-CN"/>
        </w:rPr>
        <w:t>RACH configuration option 1</w:t>
      </w:r>
      <w:r w:rsidR="004443B0">
        <w:rPr>
          <w:rFonts w:ascii="Times New Roman" w:hAnsi="Times New Roman"/>
          <w:b/>
          <w:bCs/>
          <w:i/>
          <w:iCs/>
          <w:sz w:val="20"/>
          <w:szCs w:val="20"/>
          <w:lang w:val="en-US" w:eastAsia="zh-CN"/>
        </w:rPr>
        <w:t xml:space="preserve"> and RACH configuration option 2.</w:t>
      </w:r>
    </w:p>
    <w:p w14:paraId="37A506BF" w14:textId="77777777" w:rsidR="0069080F" w:rsidRDefault="00D905EF" w:rsidP="003B042B">
      <w:pPr>
        <w:pStyle w:val="2"/>
        <w:snapToGrid w:val="0"/>
        <w:spacing w:before="50" w:after="50"/>
        <w:rPr>
          <w:lang w:val="en-US" w:eastAsia="zh-CN"/>
        </w:rPr>
      </w:pPr>
      <w:r>
        <w:rPr>
          <w:rFonts w:hint="eastAsia"/>
          <w:lang w:val="en-US" w:eastAsia="zh-CN"/>
        </w:rPr>
        <w:t>Early identification of SBFD-aware UE</w:t>
      </w:r>
    </w:p>
    <w:p w14:paraId="5100A6C7" w14:textId="5F30A2DB" w:rsidR="0069080F" w:rsidRDefault="00D905EF" w:rsidP="003B042B">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t>RAN1#116</w:t>
      </w:r>
      <w:r w:rsidR="009B565C">
        <w:rPr>
          <w:rFonts w:ascii="Times New Roman" w:eastAsia="宋体" w:hAnsi="Times New Roman"/>
          <w:sz w:val="20"/>
          <w:szCs w:val="20"/>
          <w:lang w:val="en-US" w:eastAsia="zh-CN"/>
        </w:rPr>
        <w:t xml:space="preserve"> </w:t>
      </w:r>
      <w:r w:rsidR="00575355">
        <w:rPr>
          <w:rFonts w:ascii="Times New Roman" w:eastAsia="宋体" w:hAnsi="Times New Roman"/>
          <w:sz w:val="20"/>
          <w:szCs w:val="20"/>
          <w:lang w:val="en-US" w:eastAsia="zh-CN"/>
        </w:rPr>
        <w:t>[8]</w:t>
      </w:r>
      <w:r>
        <w:rPr>
          <w:rFonts w:ascii="Times New Roman" w:eastAsia="宋体" w:hAnsi="Times New Roman" w:hint="eastAsia"/>
          <w:sz w:val="20"/>
          <w:szCs w:val="20"/>
          <w:lang w:val="en-US" w:eastAsia="zh-CN"/>
        </w:rPr>
        <w:t xml:space="preserve"> agreed the following:</w:t>
      </w:r>
    </w:p>
    <w:tbl>
      <w:tblPr>
        <w:tblStyle w:val="af6"/>
        <w:tblW w:w="0" w:type="auto"/>
        <w:tblLook w:val="04A0" w:firstRow="1" w:lastRow="0" w:firstColumn="1" w:lastColumn="0" w:noHBand="0" w:noVBand="1"/>
      </w:tblPr>
      <w:tblGrid>
        <w:gridCol w:w="9016"/>
      </w:tblGrid>
      <w:tr w:rsidR="0069080F" w14:paraId="4C91A125" w14:textId="77777777">
        <w:tc>
          <w:tcPr>
            <w:tcW w:w="9242" w:type="dxa"/>
          </w:tcPr>
          <w:p w14:paraId="210AEE85" w14:textId="77777777" w:rsidR="0069080F" w:rsidRDefault="00D905EF" w:rsidP="003B042B">
            <w:pPr>
              <w:adjustRightInd w:val="0"/>
              <w:snapToGrid w:val="0"/>
              <w:spacing w:beforeLines="50" w:before="156" w:afterLines="50" w:after="156" w:line="240" w:lineRule="auto"/>
              <w:rPr>
                <w:rFonts w:ascii="Times New Roman" w:eastAsia="宋体" w:hAnsi="Times New Roman"/>
                <w:sz w:val="20"/>
                <w:szCs w:val="20"/>
                <w:highlight w:val="green"/>
                <w:lang w:val="en-US" w:eastAsia="zh-CN"/>
              </w:rPr>
            </w:pPr>
            <w:r>
              <w:rPr>
                <w:rFonts w:ascii="Times New Roman" w:eastAsia="宋体" w:hAnsi="Times New Roman" w:hint="eastAsia"/>
                <w:sz w:val="20"/>
                <w:szCs w:val="20"/>
                <w:highlight w:val="green"/>
                <w:lang w:val="en-US" w:eastAsia="zh-CN"/>
              </w:rPr>
              <w:t>Agreement</w:t>
            </w:r>
          </w:p>
          <w:p w14:paraId="3B6D3012" w14:textId="77777777" w:rsidR="0069080F" w:rsidRDefault="00D905EF" w:rsidP="003B042B">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t>For SBFD-aware UEs in RRC CONNECTED state, at least further study whether/how to enable Msg2, Msg3 and Msg4 related transmission/reception in SBFD symbols taking into account the following aspects:</w:t>
            </w:r>
          </w:p>
          <w:p w14:paraId="66D9EE84" w14:textId="77777777" w:rsidR="0069080F" w:rsidRDefault="00D905EF" w:rsidP="003B042B">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t xml:space="preserve">Msg2[/Msg4 PDSCH] reception in DL </w:t>
            </w:r>
            <w:proofErr w:type="spellStart"/>
            <w:r>
              <w:rPr>
                <w:rFonts w:ascii="Times New Roman" w:eastAsia="宋体" w:hAnsi="Times New Roman" w:hint="eastAsia"/>
                <w:sz w:val="20"/>
                <w:szCs w:val="20"/>
                <w:lang w:val="en-US" w:eastAsia="zh-CN"/>
              </w:rPr>
              <w:t>subband</w:t>
            </w:r>
            <w:proofErr w:type="spellEnd"/>
            <w:r>
              <w:rPr>
                <w:rFonts w:ascii="Times New Roman" w:eastAsia="宋体" w:hAnsi="Times New Roman" w:hint="eastAsia"/>
                <w:sz w:val="20"/>
                <w:szCs w:val="20"/>
                <w:lang w:val="en-US" w:eastAsia="zh-CN"/>
              </w:rPr>
              <w:t>(s)</w:t>
            </w:r>
          </w:p>
          <w:p w14:paraId="51A01ED6" w14:textId="77777777" w:rsidR="0069080F" w:rsidRDefault="00D905EF" w:rsidP="003B042B">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t>Msg3 PUSCH[/Msg4 HARQ-ACK PUCCH] frequency resource allocation and frequency hopping</w:t>
            </w:r>
          </w:p>
          <w:p w14:paraId="06CBCC44" w14:textId="77777777" w:rsidR="0069080F" w:rsidRDefault="00D905EF" w:rsidP="003B042B">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t>Msg3 repetition</w:t>
            </w:r>
          </w:p>
          <w:p w14:paraId="5367FBFB" w14:textId="77777777" w:rsidR="0069080F" w:rsidRDefault="00D905EF" w:rsidP="003B042B">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t>Msg3 PUSCH[/Msg4 HARQ-ACK PUCCH] power control</w:t>
            </w:r>
          </w:p>
          <w:p w14:paraId="573ABDA0" w14:textId="77777777" w:rsidR="0069080F" w:rsidRDefault="00D905EF" w:rsidP="003B042B">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t xml:space="preserve">FFS whether/how </w:t>
            </w:r>
            <w:proofErr w:type="spellStart"/>
            <w:r>
              <w:rPr>
                <w:rFonts w:ascii="Times New Roman" w:eastAsia="宋体" w:hAnsi="Times New Roman" w:hint="eastAsia"/>
                <w:sz w:val="20"/>
                <w:szCs w:val="20"/>
                <w:lang w:val="en-US" w:eastAsia="zh-CN"/>
              </w:rPr>
              <w:t>gNB</w:t>
            </w:r>
            <w:proofErr w:type="spellEnd"/>
            <w:r>
              <w:rPr>
                <w:rFonts w:ascii="Times New Roman" w:eastAsia="宋体" w:hAnsi="Times New Roman" w:hint="eastAsia"/>
                <w:sz w:val="20"/>
                <w:szCs w:val="20"/>
                <w:lang w:val="en-US" w:eastAsia="zh-CN"/>
              </w:rPr>
              <w:t xml:space="preserve"> to identify whether a UE is SBFD aware UE or non-SBFD aware UE</w:t>
            </w:r>
          </w:p>
          <w:p w14:paraId="03897D1E" w14:textId="77777777" w:rsidR="0069080F" w:rsidRDefault="00D905EF" w:rsidP="003B042B">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t>Note: Strive to make progress in accordance to the discussion in AI 9.3.1.</w:t>
            </w:r>
          </w:p>
        </w:tc>
      </w:tr>
    </w:tbl>
    <w:p w14:paraId="09DFD998" w14:textId="77777777" w:rsidR="0069080F" w:rsidRDefault="00D905EF" w:rsidP="003B042B">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t>Legacy Msg3 should only be scheduled in U slots if RA is initiated in NUL. This agreement indicates whether Msg3 can be scheduled/transmitted in SBFD resources needs further discussion. From RAN2 perspective, using SBFD resource to transmit Msg3 can increase the UL transmission chance compared to only using legacy U symbol, more importantly, it can also reduce latency of the whole RA procedure, which is also the motivation of sending Msg1 in SBFD resources. Therefore, sending Msg3 in SBFD resource should be supported.</w:t>
      </w:r>
    </w:p>
    <w:p w14:paraId="6BAB44D4" w14:textId="1FE854AB" w:rsidR="0069080F" w:rsidRDefault="00D905EF" w:rsidP="003B042B">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Pr>
          <w:rFonts w:ascii="Times New Roman" w:eastAsia="宋体" w:hAnsi="Times New Roman" w:hint="eastAsia"/>
          <w:b/>
          <w:bCs/>
          <w:i/>
          <w:iCs/>
          <w:sz w:val="20"/>
          <w:szCs w:val="20"/>
          <w:lang w:val="en-US" w:eastAsia="zh-CN"/>
        </w:rPr>
        <w:t xml:space="preserve">Observation </w:t>
      </w:r>
      <w:r w:rsidR="00C303BA">
        <w:rPr>
          <w:rFonts w:ascii="Times New Roman" w:eastAsia="宋体" w:hAnsi="Times New Roman"/>
          <w:b/>
          <w:bCs/>
          <w:i/>
          <w:iCs/>
          <w:sz w:val="20"/>
          <w:szCs w:val="20"/>
          <w:lang w:val="en-US" w:eastAsia="zh-CN"/>
        </w:rPr>
        <w:t>6</w:t>
      </w:r>
      <w:r>
        <w:rPr>
          <w:rFonts w:ascii="Times New Roman" w:eastAsia="宋体" w:hAnsi="Times New Roman" w:hint="eastAsia"/>
          <w:b/>
          <w:bCs/>
          <w:i/>
          <w:iCs/>
          <w:sz w:val="20"/>
          <w:szCs w:val="20"/>
          <w:lang w:val="en-US" w:eastAsia="zh-CN"/>
        </w:rPr>
        <w:t>: Using SBFD resource to transmit Msg3 can reduce latency and increase the UL transmission chance compared to only using legacy U symbol, more importantly, it can also reduce latency of the whole RA procedure.</w:t>
      </w:r>
    </w:p>
    <w:p w14:paraId="247C6417" w14:textId="651E3B42" w:rsidR="0069080F" w:rsidRDefault="00D905EF" w:rsidP="003B042B">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Pr>
          <w:rFonts w:ascii="Times New Roman" w:eastAsia="宋体" w:hAnsi="Times New Roman" w:hint="eastAsia"/>
          <w:b/>
          <w:bCs/>
          <w:i/>
          <w:iCs/>
          <w:sz w:val="20"/>
          <w:szCs w:val="20"/>
          <w:lang w:val="en-US" w:eastAsia="zh-CN"/>
        </w:rPr>
        <w:t xml:space="preserve">Proposal </w:t>
      </w:r>
      <w:r w:rsidR="00575355">
        <w:rPr>
          <w:rFonts w:ascii="Times New Roman" w:eastAsia="宋体" w:hAnsi="Times New Roman"/>
          <w:b/>
          <w:bCs/>
          <w:i/>
          <w:iCs/>
          <w:sz w:val="20"/>
          <w:szCs w:val="20"/>
          <w:lang w:val="en-US" w:eastAsia="zh-CN"/>
        </w:rPr>
        <w:t>11</w:t>
      </w:r>
      <w:r>
        <w:rPr>
          <w:rFonts w:ascii="Times New Roman" w:eastAsia="宋体" w:hAnsi="Times New Roman" w:hint="eastAsia"/>
          <w:b/>
          <w:bCs/>
          <w:i/>
          <w:iCs/>
          <w:sz w:val="20"/>
          <w:szCs w:val="20"/>
          <w:lang w:val="en-US" w:eastAsia="zh-CN"/>
        </w:rPr>
        <w:t xml:space="preserve">: RAN2 </w:t>
      </w:r>
      <w:r w:rsidR="0087789E">
        <w:rPr>
          <w:rFonts w:ascii="Times New Roman" w:eastAsia="宋体" w:hAnsi="Times New Roman"/>
          <w:b/>
          <w:bCs/>
          <w:i/>
          <w:iCs/>
          <w:sz w:val="20"/>
          <w:szCs w:val="20"/>
          <w:lang w:val="en-US" w:eastAsia="zh-CN"/>
        </w:rPr>
        <w:t>s</w:t>
      </w:r>
      <w:r>
        <w:rPr>
          <w:rFonts w:ascii="Times New Roman" w:eastAsia="宋体" w:hAnsi="Times New Roman" w:hint="eastAsia"/>
          <w:b/>
          <w:bCs/>
          <w:i/>
          <w:iCs/>
          <w:sz w:val="20"/>
          <w:szCs w:val="20"/>
          <w:lang w:val="en-US" w:eastAsia="zh-CN"/>
        </w:rPr>
        <w:t>upport</w:t>
      </w:r>
      <w:r w:rsidR="0087789E">
        <w:rPr>
          <w:rFonts w:ascii="Times New Roman" w:eastAsia="宋体" w:hAnsi="Times New Roman"/>
          <w:b/>
          <w:bCs/>
          <w:i/>
          <w:iCs/>
          <w:sz w:val="20"/>
          <w:szCs w:val="20"/>
          <w:lang w:val="en-US" w:eastAsia="zh-CN"/>
        </w:rPr>
        <w:t>s that</w:t>
      </w:r>
      <w:r>
        <w:rPr>
          <w:rFonts w:ascii="Times New Roman" w:eastAsia="宋体" w:hAnsi="Times New Roman" w:hint="eastAsia"/>
          <w:b/>
          <w:bCs/>
          <w:i/>
          <w:iCs/>
          <w:sz w:val="20"/>
          <w:szCs w:val="20"/>
          <w:lang w:val="en-US" w:eastAsia="zh-CN"/>
        </w:rPr>
        <w:t xml:space="preserve"> SBFD-aware UE </w:t>
      </w:r>
      <w:r w:rsidR="0087789E">
        <w:rPr>
          <w:rFonts w:ascii="Times New Roman" w:eastAsia="宋体" w:hAnsi="Times New Roman"/>
          <w:b/>
          <w:bCs/>
          <w:i/>
          <w:iCs/>
          <w:sz w:val="20"/>
          <w:szCs w:val="20"/>
          <w:lang w:val="en-US" w:eastAsia="zh-CN"/>
        </w:rPr>
        <w:t>is allowed to</w:t>
      </w:r>
      <w:r w:rsidR="0087789E">
        <w:rPr>
          <w:rFonts w:ascii="Times New Roman" w:eastAsia="宋体" w:hAnsi="Times New Roman" w:hint="eastAsia"/>
          <w:b/>
          <w:bCs/>
          <w:i/>
          <w:iCs/>
          <w:sz w:val="20"/>
          <w:szCs w:val="20"/>
          <w:lang w:val="en-US" w:eastAsia="zh-CN"/>
        </w:rPr>
        <w:t xml:space="preserve"> </w:t>
      </w:r>
      <w:r>
        <w:rPr>
          <w:rFonts w:ascii="Times New Roman" w:eastAsia="宋体" w:hAnsi="Times New Roman" w:hint="eastAsia"/>
          <w:b/>
          <w:bCs/>
          <w:i/>
          <w:iCs/>
          <w:sz w:val="20"/>
          <w:szCs w:val="20"/>
          <w:lang w:val="en-US" w:eastAsia="zh-CN"/>
        </w:rPr>
        <w:t>send Msg3 in SBFD resource.</w:t>
      </w:r>
    </w:p>
    <w:p w14:paraId="53188F8F" w14:textId="77777777" w:rsidR="0069080F" w:rsidRDefault="00D905EF" w:rsidP="003B042B">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lastRenderedPageBreak/>
        <w:t xml:space="preserve">The system consists of non-SBFD-aware UEs and SBFD-aware UEs. When in CBRA, both kinds of UEs will send Msg1 according to the broadcast RACH configuration. If </w:t>
      </w:r>
      <w:proofErr w:type="spellStart"/>
      <w:r>
        <w:rPr>
          <w:rFonts w:ascii="Times New Roman" w:eastAsia="宋体" w:hAnsi="Times New Roman" w:hint="eastAsia"/>
          <w:sz w:val="20"/>
          <w:szCs w:val="20"/>
          <w:lang w:val="en-US" w:eastAsia="zh-CN"/>
        </w:rPr>
        <w:t>gNB</w:t>
      </w:r>
      <w:proofErr w:type="spellEnd"/>
      <w:r>
        <w:rPr>
          <w:rFonts w:ascii="Times New Roman" w:eastAsia="宋体" w:hAnsi="Times New Roman" w:hint="eastAsia"/>
          <w:sz w:val="20"/>
          <w:szCs w:val="20"/>
          <w:lang w:val="en-US" w:eastAsia="zh-CN"/>
        </w:rPr>
        <w:t xml:space="preserve"> wants to send the Msg2 RAR containing the Msg3 UL grant on SBFD resources to SBFD-aware UE, </w:t>
      </w:r>
      <w:proofErr w:type="spellStart"/>
      <w:r>
        <w:rPr>
          <w:rFonts w:ascii="Times New Roman" w:eastAsia="宋体" w:hAnsi="Times New Roman" w:hint="eastAsia"/>
          <w:sz w:val="20"/>
          <w:szCs w:val="20"/>
          <w:lang w:val="en-US" w:eastAsia="zh-CN"/>
        </w:rPr>
        <w:t>gNB</w:t>
      </w:r>
      <w:proofErr w:type="spellEnd"/>
      <w:r>
        <w:rPr>
          <w:rFonts w:ascii="Times New Roman" w:eastAsia="宋体" w:hAnsi="Times New Roman" w:hint="eastAsia"/>
          <w:sz w:val="20"/>
          <w:szCs w:val="20"/>
          <w:lang w:val="en-US" w:eastAsia="zh-CN"/>
        </w:rPr>
        <w:t xml:space="preserve"> needs to recognize SBFD-aware UE in the first place, i.e., during Msg1 transmission.</w:t>
      </w:r>
    </w:p>
    <w:p w14:paraId="70484C8B" w14:textId="77777777" w:rsidR="0069080F" w:rsidRDefault="00D905EF" w:rsidP="003B042B">
      <w:pPr>
        <w:adjustRightInd w:val="0"/>
        <w:snapToGrid w:val="0"/>
        <w:spacing w:beforeLines="50" w:before="156" w:afterLines="50" w:after="156" w:line="240" w:lineRule="auto"/>
        <w:jc w:val="center"/>
        <w:rPr>
          <w:rFonts w:ascii="Times New Roman" w:eastAsia="宋体" w:hAnsi="Times New Roman"/>
          <w:sz w:val="20"/>
          <w:szCs w:val="20"/>
          <w:lang w:val="en-US" w:eastAsia="zh-CN"/>
        </w:rPr>
      </w:pPr>
      <w:r>
        <w:rPr>
          <w:rFonts w:ascii="Times New Roman" w:eastAsia="宋体" w:hAnsi="Times New Roman" w:hint="eastAsia"/>
          <w:noProof/>
          <w:sz w:val="20"/>
          <w:szCs w:val="20"/>
          <w:lang w:val="en-US" w:eastAsia="zh-CN"/>
        </w:rPr>
        <w:drawing>
          <wp:inline distT="0" distB="0" distL="114300" distR="114300" wp14:anchorId="07FB88D3" wp14:editId="57BCAB11">
            <wp:extent cx="4571365" cy="1080135"/>
            <wp:effectExtent l="0" t="0" r="0" b="5715"/>
            <wp:docPr id="2" name="图片 2" descr="early identific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early identification"/>
                    <pic:cNvPicPr>
                      <a:picLocks noChangeAspect="1"/>
                    </pic:cNvPicPr>
                  </pic:nvPicPr>
                  <pic:blipFill>
                    <a:blip r:embed="rId12"/>
                    <a:stretch>
                      <a:fillRect/>
                    </a:stretch>
                  </pic:blipFill>
                  <pic:spPr>
                    <a:xfrm>
                      <a:off x="0" y="0"/>
                      <a:ext cx="4571365" cy="1080135"/>
                    </a:xfrm>
                    <a:prstGeom prst="rect">
                      <a:avLst/>
                    </a:prstGeom>
                  </pic:spPr>
                </pic:pic>
              </a:graphicData>
            </a:graphic>
          </wp:inline>
        </w:drawing>
      </w:r>
    </w:p>
    <w:p w14:paraId="20AD6A68" w14:textId="14CC9329" w:rsidR="0069080F" w:rsidRDefault="00D905EF" w:rsidP="003B042B">
      <w:pPr>
        <w:adjustRightInd w:val="0"/>
        <w:snapToGrid w:val="0"/>
        <w:spacing w:beforeLines="50" w:before="156" w:afterLines="50" w:after="156" w:line="240" w:lineRule="auto"/>
        <w:jc w:val="center"/>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t xml:space="preserve">Figure </w:t>
      </w:r>
      <w:r w:rsidR="007B5C9A">
        <w:rPr>
          <w:rFonts w:ascii="Times New Roman" w:eastAsia="宋体" w:hAnsi="Times New Roman"/>
          <w:sz w:val="20"/>
          <w:szCs w:val="20"/>
          <w:lang w:val="en-US" w:eastAsia="zh-CN"/>
        </w:rPr>
        <w:t>5</w:t>
      </w:r>
      <w:r>
        <w:rPr>
          <w:rFonts w:ascii="Times New Roman" w:eastAsia="宋体" w:hAnsi="Times New Roman" w:hint="eastAsia"/>
          <w:sz w:val="20"/>
          <w:szCs w:val="20"/>
          <w:lang w:val="en-US" w:eastAsia="zh-CN"/>
        </w:rPr>
        <w:t>. SBFD-aware UE early identification in CBRA</w:t>
      </w:r>
    </w:p>
    <w:p w14:paraId="2675654C" w14:textId="1DC797DB" w:rsidR="00734A03" w:rsidRDefault="00734A03" w:rsidP="00734A03">
      <w:pPr>
        <w:adjustRightInd w:val="0"/>
        <w:snapToGrid w:val="0"/>
        <w:spacing w:beforeLines="50" w:before="156" w:afterLines="50" w:after="156" w:line="240" w:lineRule="auto"/>
        <w:jc w:val="left"/>
        <w:rPr>
          <w:rFonts w:ascii="Times New Roman" w:eastAsia="宋体" w:hAnsi="Times New Roman"/>
          <w:sz w:val="20"/>
          <w:szCs w:val="20"/>
          <w:lang w:val="en-US" w:eastAsia="zh-CN"/>
        </w:rPr>
      </w:pPr>
      <w:r w:rsidRPr="00734A03">
        <w:rPr>
          <w:rFonts w:ascii="Times New Roman" w:eastAsia="宋体" w:hAnsi="Times New Roman"/>
          <w:b/>
          <w:i/>
          <w:sz w:val="20"/>
          <w:szCs w:val="20"/>
          <w:lang w:val="en-US" w:eastAsia="zh-CN"/>
        </w:rPr>
        <w:t xml:space="preserve">Observation </w:t>
      </w:r>
      <w:r>
        <w:rPr>
          <w:rFonts w:ascii="Times New Roman" w:eastAsia="宋体" w:hAnsi="Times New Roman"/>
          <w:b/>
          <w:i/>
          <w:sz w:val="20"/>
          <w:szCs w:val="20"/>
          <w:lang w:val="en-US" w:eastAsia="zh-CN"/>
        </w:rPr>
        <w:t>7: It is beneficial</w:t>
      </w:r>
      <w:r w:rsidRPr="00734A03">
        <w:rPr>
          <w:rFonts w:ascii="Times New Roman" w:eastAsia="宋体" w:hAnsi="Times New Roman"/>
          <w:b/>
          <w:i/>
          <w:sz w:val="20"/>
          <w:szCs w:val="20"/>
          <w:lang w:val="en-US" w:eastAsia="zh-CN"/>
        </w:rPr>
        <w:t xml:space="preserve"> for </w:t>
      </w:r>
      <w:proofErr w:type="spellStart"/>
      <w:r w:rsidRPr="00734A03">
        <w:rPr>
          <w:rFonts w:ascii="Times New Roman" w:eastAsia="宋体" w:hAnsi="Times New Roman"/>
          <w:b/>
          <w:i/>
          <w:sz w:val="20"/>
          <w:szCs w:val="20"/>
          <w:lang w:val="en-US" w:eastAsia="zh-CN"/>
        </w:rPr>
        <w:t>gNB</w:t>
      </w:r>
      <w:proofErr w:type="spellEnd"/>
      <w:r w:rsidRPr="00734A03">
        <w:rPr>
          <w:rFonts w:ascii="Times New Roman" w:eastAsia="宋体" w:hAnsi="Times New Roman"/>
          <w:b/>
          <w:i/>
          <w:sz w:val="20"/>
          <w:szCs w:val="20"/>
          <w:lang w:val="en-US" w:eastAsia="zh-CN"/>
        </w:rPr>
        <w:t xml:space="preserve"> to recognize </w:t>
      </w:r>
      <w:r w:rsidRPr="00055A97">
        <w:rPr>
          <w:rFonts w:ascii="Times New Roman" w:eastAsia="宋体" w:hAnsi="Times New Roman"/>
          <w:b/>
          <w:i/>
          <w:sz w:val="20"/>
          <w:szCs w:val="20"/>
          <w:lang w:val="en-US" w:eastAsia="zh-CN"/>
        </w:rPr>
        <w:t>SBFD-aware UE and non-SBFD-aware UE</w:t>
      </w:r>
      <w:r>
        <w:rPr>
          <w:rFonts w:ascii="Times New Roman" w:eastAsia="宋体" w:hAnsi="Times New Roman"/>
          <w:b/>
          <w:i/>
          <w:sz w:val="20"/>
          <w:szCs w:val="20"/>
          <w:lang w:val="en-US" w:eastAsia="zh-CN"/>
        </w:rPr>
        <w:t xml:space="preserve"> during Msg1, since </w:t>
      </w:r>
      <w:proofErr w:type="spellStart"/>
      <w:r>
        <w:rPr>
          <w:rFonts w:ascii="Times New Roman" w:eastAsia="宋体" w:hAnsi="Times New Roman"/>
          <w:b/>
          <w:i/>
          <w:sz w:val="20"/>
          <w:szCs w:val="20"/>
          <w:lang w:val="en-US" w:eastAsia="zh-CN"/>
        </w:rPr>
        <w:t>gNB</w:t>
      </w:r>
      <w:proofErr w:type="spellEnd"/>
      <w:r>
        <w:rPr>
          <w:rFonts w:ascii="Times New Roman" w:eastAsia="宋体" w:hAnsi="Times New Roman"/>
          <w:b/>
          <w:i/>
          <w:sz w:val="20"/>
          <w:szCs w:val="20"/>
          <w:lang w:val="en-US" w:eastAsia="zh-CN"/>
        </w:rPr>
        <w:t xml:space="preserve"> can schedule SBFD-aware UE to transmit Msg3 on the following SBFD ROs to reduce RA latency.</w:t>
      </w:r>
    </w:p>
    <w:p w14:paraId="63872400" w14:textId="141C46E8" w:rsidR="0007715D" w:rsidRDefault="0007715D" w:rsidP="003B042B">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sz w:val="20"/>
          <w:szCs w:val="20"/>
          <w:lang w:val="en-US" w:eastAsia="zh-CN"/>
        </w:rPr>
        <w:t xml:space="preserve">If UE initiates RA in SBFD ROs, </w:t>
      </w:r>
      <w:proofErr w:type="spellStart"/>
      <w:r>
        <w:rPr>
          <w:rFonts w:ascii="Times New Roman" w:eastAsia="宋体" w:hAnsi="Times New Roman"/>
          <w:sz w:val="20"/>
          <w:szCs w:val="20"/>
          <w:lang w:val="en-US" w:eastAsia="zh-CN"/>
        </w:rPr>
        <w:t>gNB</w:t>
      </w:r>
      <w:proofErr w:type="spellEnd"/>
      <w:r>
        <w:rPr>
          <w:rFonts w:ascii="Times New Roman" w:eastAsia="宋体" w:hAnsi="Times New Roman"/>
          <w:sz w:val="20"/>
          <w:szCs w:val="20"/>
          <w:lang w:val="en-US" w:eastAsia="zh-CN"/>
        </w:rPr>
        <w:t xml:space="preserve"> will directly recognize SBFD-aware UE;</w:t>
      </w:r>
    </w:p>
    <w:p w14:paraId="4CDB4CC0" w14:textId="57DE2B02" w:rsidR="0007715D" w:rsidRDefault="0007715D" w:rsidP="003B042B">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sz w:val="20"/>
          <w:szCs w:val="20"/>
          <w:lang w:val="en-US" w:eastAsia="zh-CN"/>
        </w:rPr>
        <w:t xml:space="preserve">If UE initiates RA in non-SBFD ROs, </w:t>
      </w:r>
      <w:proofErr w:type="spellStart"/>
      <w:r>
        <w:rPr>
          <w:rFonts w:ascii="Times New Roman" w:eastAsia="宋体" w:hAnsi="Times New Roman"/>
          <w:sz w:val="20"/>
          <w:szCs w:val="20"/>
          <w:lang w:val="en-US" w:eastAsia="zh-CN"/>
        </w:rPr>
        <w:t>gNB</w:t>
      </w:r>
      <w:proofErr w:type="spellEnd"/>
      <w:r>
        <w:rPr>
          <w:rFonts w:ascii="Times New Roman" w:eastAsia="宋体" w:hAnsi="Times New Roman"/>
          <w:sz w:val="20"/>
          <w:szCs w:val="20"/>
          <w:lang w:val="en-US" w:eastAsia="zh-CN"/>
        </w:rPr>
        <w:t xml:space="preserve"> will not recognize SBFD-aware UE and non-SBFD-aware UE</w:t>
      </w:r>
      <w:r w:rsidR="00055A97">
        <w:rPr>
          <w:rFonts w:ascii="Times New Roman" w:eastAsia="宋体" w:hAnsi="Times New Roman"/>
          <w:sz w:val="20"/>
          <w:szCs w:val="20"/>
          <w:lang w:val="en-US" w:eastAsia="zh-CN"/>
        </w:rPr>
        <w:t xml:space="preserve">.  </w:t>
      </w:r>
      <w:r w:rsidR="009B565C">
        <w:rPr>
          <w:rFonts w:ascii="Times New Roman" w:eastAsia="宋体" w:hAnsi="Times New Roman"/>
          <w:sz w:val="20"/>
          <w:szCs w:val="20"/>
          <w:lang w:val="en-US" w:eastAsia="zh-CN"/>
        </w:rPr>
        <w:t xml:space="preserve">Therefore, only receiving preamble on the non-SBFD ROs </w:t>
      </w:r>
      <w:proofErr w:type="gramStart"/>
      <w:r w:rsidR="009B565C">
        <w:rPr>
          <w:rFonts w:ascii="Times New Roman" w:eastAsia="宋体" w:hAnsi="Times New Roman"/>
          <w:sz w:val="20"/>
          <w:szCs w:val="20"/>
          <w:lang w:val="en-US" w:eastAsia="zh-CN"/>
        </w:rPr>
        <w:t>does</w:t>
      </w:r>
      <w:proofErr w:type="gramEnd"/>
      <w:r w:rsidR="009B565C">
        <w:rPr>
          <w:rFonts w:ascii="Times New Roman" w:eastAsia="宋体" w:hAnsi="Times New Roman"/>
          <w:sz w:val="20"/>
          <w:szCs w:val="20"/>
          <w:lang w:val="en-US" w:eastAsia="zh-CN"/>
        </w:rPr>
        <w:t xml:space="preserve"> </w:t>
      </w:r>
      <w:proofErr w:type="spellStart"/>
      <w:r w:rsidR="009B565C">
        <w:rPr>
          <w:rFonts w:ascii="Times New Roman" w:eastAsia="宋体" w:hAnsi="Times New Roman"/>
          <w:sz w:val="20"/>
          <w:szCs w:val="20"/>
          <w:lang w:val="en-US" w:eastAsia="zh-CN"/>
        </w:rPr>
        <w:t>gNB</w:t>
      </w:r>
      <w:proofErr w:type="spellEnd"/>
      <w:r w:rsidR="009B565C">
        <w:rPr>
          <w:rFonts w:ascii="Times New Roman" w:eastAsia="宋体" w:hAnsi="Times New Roman"/>
          <w:sz w:val="20"/>
          <w:szCs w:val="20"/>
          <w:lang w:val="en-US" w:eastAsia="zh-CN"/>
        </w:rPr>
        <w:t xml:space="preserve"> need to recognize SBFD-aware UE and non SBFD-aware UE.</w:t>
      </w:r>
    </w:p>
    <w:p w14:paraId="7E6F4101" w14:textId="7DBE738F" w:rsidR="00055A97" w:rsidRPr="00055A97" w:rsidRDefault="00055A97" w:rsidP="003B042B">
      <w:pPr>
        <w:adjustRightInd w:val="0"/>
        <w:snapToGrid w:val="0"/>
        <w:spacing w:beforeLines="50" w:before="156" w:afterLines="50" w:after="156" w:line="240" w:lineRule="auto"/>
        <w:rPr>
          <w:rFonts w:ascii="Times New Roman" w:eastAsia="宋体" w:hAnsi="Times New Roman"/>
          <w:b/>
          <w:i/>
          <w:sz w:val="20"/>
          <w:szCs w:val="20"/>
          <w:lang w:val="en-US" w:eastAsia="zh-CN"/>
        </w:rPr>
      </w:pPr>
      <w:r w:rsidRPr="00055A97">
        <w:rPr>
          <w:rFonts w:ascii="Times New Roman" w:eastAsia="宋体" w:hAnsi="Times New Roman"/>
          <w:b/>
          <w:i/>
          <w:sz w:val="20"/>
          <w:szCs w:val="20"/>
          <w:lang w:val="en-US" w:eastAsia="zh-CN"/>
        </w:rPr>
        <w:t xml:space="preserve">Observation </w:t>
      </w:r>
      <w:r w:rsidR="00734A03">
        <w:rPr>
          <w:rFonts w:ascii="Times New Roman" w:eastAsia="宋体" w:hAnsi="Times New Roman"/>
          <w:b/>
          <w:i/>
          <w:sz w:val="20"/>
          <w:szCs w:val="20"/>
          <w:lang w:val="en-US" w:eastAsia="zh-CN"/>
        </w:rPr>
        <w:t>8</w:t>
      </w:r>
      <w:r w:rsidRPr="00055A97">
        <w:rPr>
          <w:rFonts w:ascii="Times New Roman" w:eastAsia="宋体" w:hAnsi="Times New Roman"/>
          <w:b/>
          <w:i/>
          <w:sz w:val="20"/>
          <w:szCs w:val="20"/>
          <w:lang w:val="en-US" w:eastAsia="zh-CN"/>
        </w:rPr>
        <w:t xml:space="preserve">: </w:t>
      </w:r>
      <w:proofErr w:type="spellStart"/>
      <w:r w:rsidRPr="00055A97">
        <w:rPr>
          <w:rFonts w:ascii="Times New Roman" w:eastAsia="宋体" w:hAnsi="Times New Roman"/>
          <w:b/>
          <w:i/>
          <w:sz w:val="20"/>
          <w:szCs w:val="20"/>
          <w:lang w:val="en-US" w:eastAsia="zh-CN"/>
        </w:rPr>
        <w:t>gNB</w:t>
      </w:r>
      <w:proofErr w:type="spellEnd"/>
      <w:r w:rsidRPr="00055A97">
        <w:rPr>
          <w:rFonts w:ascii="Times New Roman" w:eastAsia="宋体" w:hAnsi="Times New Roman"/>
          <w:b/>
          <w:i/>
          <w:sz w:val="20"/>
          <w:szCs w:val="20"/>
          <w:lang w:val="en-US" w:eastAsia="zh-CN"/>
        </w:rPr>
        <w:t xml:space="preserve"> will need to recognize SBFD-aware UE and non-SBFD-aware UE </w:t>
      </w:r>
      <w:r w:rsidR="001C43C2">
        <w:rPr>
          <w:rFonts w:ascii="Times New Roman" w:eastAsia="宋体" w:hAnsi="Times New Roman"/>
          <w:b/>
          <w:i/>
          <w:sz w:val="20"/>
          <w:szCs w:val="20"/>
          <w:lang w:val="en-US" w:eastAsia="zh-CN"/>
        </w:rPr>
        <w:t xml:space="preserve">only </w:t>
      </w:r>
      <w:r w:rsidRPr="00055A97">
        <w:rPr>
          <w:rFonts w:ascii="Times New Roman" w:eastAsia="宋体" w:hAnsi="Times New Roman"/>
          <w:b/>
          <w:i/>
          <w:sz w:val="20"/>
          <w:szCs w:val="20"/>
          <w:lang w:val="en-US" w:eastAsia="zh-CN"/>
        </w:rPr>
        <w:t>in non-SBFD ROs.</w:t>
      </w:r>
    </w:p>
    <w:p w14:paraId="37D7DFA3" w14:textId="6F2FD3AD" w:rsidR="0069080F" w:rsidRDefault="00D905EF" w:rsidP="003B042B">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t xml:space="preserve">The above early identification can be realized via several ways in the current specification, e.g., RACH partition, or explicitly configure separate preamble indexes, etc. RAN2 should further discuss </w:t>
      </w:r>
      <w:r w:rsidR="0087789E">
        <w:rPr>
          <w:rFonts w:ascii="Times New Roman" w:eastAsia="宋体" w:hAnsi="Times New Roman"/>
          <w:sz w:val="20"/>
          <w:szCs w:val="20"/>
          <w:lang w:val="en-US" w:eastAsia="zh-CN"/>
        </w:rPr>
        <w:t>the method to achieve early identification</w:t>
      </w:r>
      <w:r w:rsidR="00D6586C">
        <w:rPr>
          <w:rFonts w:ascii="Times New Roman" w:eastAsia="宋体" w:hAnsi="Times New Roman" w:hint="eastAsia"/>
          <w:sz w:val="20"/>
          <w:szCs w:val="20"/>
          <w:lang w:val="en-US" w:eastAsia="zh-CN"/>
        </w:rPr>
        <w:t xml:space="preserve"> on non-SBFD ROs</w:t>
      </w:r>
      <w:r w:rsidR="000E6037">
        <w:rPr>
          <w:rFonts w:ascii="Times New Roman" w:eastAsia="宋体" w:hAnsi="Times New Roman"/>
          <w:sz w:val="20"/>
          <w:szCs w:val="20"/>
          <w:lang w:val="en-US" w:eastAsia="zh-CN"/>
        </w:rPr>
        <w:t>.</w:t>
      </w:r>
    </w:p>
    <w:p w14:paraId="6FAB5178" w14:textId="2AAF99CD" w:rsidR="0069080F" w:rsidRDefault="00D905EF" w:rsidP="003B042B">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Pr>
          <w:rFonts w:ascii="Times New Roman" w:eastAsia="宋体" w:hAnsi="Times New Roman" w:hint="eastAsia"/>
          <w:b/>
          <w:bCs/>
          <w:i/>
          <w:iCs/>
          <w:sz w:val="20"/>
          <w:szCs w:val="20"/>
          <w:lang w:val="en-US" w:eastAsia="zh-CN"/>
        </w:rPr>
        <w:t xml:space="preserve">Proposal </w:t>
      </w:r>
      <w:r w:rsidR="00575355">
        <w:rPr>
          <w:rFonts w:ascii="Times New Roman" w:eastAsia="宋体" w:hAnsi="Times New Roman"/>
          <w:b/>
          <w:bCs/>
          <w:i/>
          <w:iCs/>
          <w:sz w:val="20"/>
          <w:szCs w:val="20"/>
          <w:lang w:val="en-US" w:eastAsia="zh-CN"/>
        </w:rPr>
        <w:t>12</w:t>
      </w:r>
      <w:r>
        <w:rPr>
          <w:rFonts w:ascii="Times New Roman" w:eastAsia="宋体" w:hAnsi="Times New Roman" w:hint="eastAsia"/>
          <w:b/>
          <w:bCs/>
          <w:i/>
          <w:iCs/>
          <w:sz w:val="20"/>
          <w:szCs w:val="20"/>
          <w:lang w:val="en-US" w:eastAsia="zh-CN"/>
        </w:rPr>
        <w:t>: RAN2 to suppo</w:t>
      </w:r>
      <w:r w:rsidR="00055A97">
        <w:rPr>
          <w:rFonts w:ascii="Times New Roman" w:eastAsia="宋体" w:hAnsi="Times New Roman" w:hint="eastAsia"/>
          <w:b/>
          <w:bCs/>
          <w:i/>
          <w:iCs/>
          <w:sz w:val="20"/>
          <w:szCs w:val="20"/>
          <w:lang w:val="en-US" w:eastAsia="zh-CN"/>
        </w:rPr>
        <w:t xml:space="preserve">rt early identification of SBFD-aware </w:t>
      </w:r>
      <w:r>
        <w:rPr>
          <w:rFonts w:ascii="Times New Roman" w:eastAsia="宋体" w:hAnsi="Times New Roman" w:hint="eastAsia"/>
          <w:b/>
          <w:bCs/>
          <w:i/>
          <w:iCs/>
          <w:sz w:val="20"/>
          <w:szCs w:val="20"/>
          <w:lang w:val="en-US" w:eastAsia="zh-CN"/>
        </w:rPr>
        <w:t>UE during Msg1 transmission</w:t>
      </w:r>
      <w:r w:rsidR="00D6586C">
        <w:rPr>
          <w:rFonts w:ascii="Times New Roman" w:eastAsia="宋体" w:hAnsi="Times New Roman"/>
          <w:b/>
          <w:bCs/>
          <w:i/>
          <w:iCs/>
          <w:sz w:val="20"/>
          <w:szCs w:val="20"/>
          <w:lang w:val="en-US" w:eastAsia="zh-CN"/>
        </w:rPr>
        <w:t xml:space="preserve"> on non-SBFD ROs.</w:t>
      </w:r>
    </w:p>
    <w:p w14:paraId="02DF4E2C" w14:textId="7FDBDC72" w:rsidR="00AE7AF0" w:rsidRDefault="00AE7AF0" w:rsidP="003B042B">
      <w:pPr>
        <w:pStyle w:val="2"/>
        <w:snapToGrid w:val="0"/>
        <w:spacing w:before="50" w:after="50"/>
        <w:rPr>
          <w:lang w:val="en-US" w:eastAsia="zh-CN"/>
        </w:rPr>
      </w:pPr>
      <w:r>
        <w:rPr>
          <w:rFonts w:hint="eastAsia"/>
          <w:lang w:val="en-US" w:eastAsia="zh-CN"/>
        </w:rPr>
        <w:t>Msg1 repetition in SBFD ROs</w:t>
      </w:r>
    </w:p>
    <w:p w14:paraId="641E8B9F" w14:textId="5460C89C" w:rsidR="00AE7AF0" w:rsidRPr="00573B9B" w:rsidRDefault="00AE7AF0" w:rsidP="003B042B">
      <w:pPr>
        <w:adjustRightInd w:val="0"/>
        <w:snapToGrid w:val="0"/>
        <w:spacing w:beforeLines="50" w:before="156" w:afterLines="50" w:after="156" w:line="240" w:lineRule="auto"/>
        <w:rPr>
          <w:rFonts w:ascii="Times New Roman" w:eastAsia="宋体" w:hAnsi="Times New Roman"/>
          <w:sz w:val="20"/>
          <w:szCs w:val="20"/>
          <w:lang w:val="en-US" w:eastAsia="zh-CN"/>
        </w:rPr>
      </w:pPr>
      <w:r w:rsidRPr="00573B9B">
        <w:rPr>
          <w:rFonts w:ascii="Times New Roman" w:eastAsia="宋体" w:hAnsi="Times New Roman"/>
          <w:sz w:val="20"/>
          <w:szCs w:val="20"/>
          <w:lang w:val="en-US" w:eastAsia="zh-CN"/>
        </w:rPr>
        <w:t>RAN1</w:t>
      </w:r>
      <w:r w:rsidR="00573B9B" w:rsidRPr="00573B9B">
        <w:rPr>
          <w:rFonts w:ascii="Times New Roman" w:eastAsia="宋体" w:hAnsi="Times New Roman"/>
          <w:sz w:val="20"/>
          <w:szCs w:val="20"/>
          <w:lang w:val="en-US" w:eastAsia="zh-CN"/>
        </w:rPr>
        <w:t>#118 has made the following agreement regarding Msg1 repetition:</w:t>
      </w:r>
    </w:p>
    <w:tbl>
      <w:tblPr>
        <w:tblStyle w:val="af6"/>
        <w:tblW w:w="0" w:type="auto"/>
        <w:tblLook w:val="04A0" w:firstRow="1" w:lastRow="0" w:firstColumn="1" w:lastColumn="0" w:noHBand="0" w:noVBand="1"/>
      </w:tblPr>
      <w:tblGrid>
        <w:gridCol w:w="9016"/>
      </w:tblGrid>
      <w:tr w:rsidR="002C12FF" w:rsidRPr="00573B9B" w14:paraId="617B0FC8" w14:textId="77777777" w:rsidTr="002C12FF">
        <w:tc>
          <w:tcPr>
            <w:tcW w:w="9016" w:type="dxa"/>
          </w:tcPr>
          <w:p w14:paraId="49194738" w14:textId="77777777" w:rsidR="002C12FF" w:rsidRPr="00573B9B" w:rsidRDefault="002C12FF" w:rsidP="003B042B">
            <w:pPr>
              <w:adjustRightInd w:val="0"/>
              <w:snapToGrid w:val="0"/>
              <w:spacing w:before="50" w:after="50" w:line="240" w:lineRule="auto"/>
              <w:ind w:left="422" w:hanging="422"/>
              <w:rPr>
                <w:rFonts w:ascii="Times New Roman" w:hAnsi="Times New Roman"/>
                <w:b/>
                <w:bCs/>
                <w:sz w:val="20"/>
                <w:szCs w:val="20"/>
              </w:rPr>
            </w:pPr>
            <w:r w:rsidRPr="00573B9B">
              <w:rPr>
                <w:rFonts w:ascii="Times New Roman" w:hAnsi="Times New Roman"/>
                <w:b/>
                <w:bCs/>
                <w:sz w:val="20"/>
                <w:szCs w:val="20"/>
              </w:rPr>
              <w:t>Agreement</w:t>
            </w:r>
          </w:p>
          <w:p w14:paraId="69CE07D5" w14:textId="77777777" w:rsidR="002C12FF" w:rsidRPr="00573B9B" w:rsidRDefault="002C12FF" w:rsidP="003B042B">
            <w:pPr>
              <w:adjustRightInd w:val="0"/>
              <w:snapToGrid w:val="0"/>
              <w:spacing w:before="50" w:after="50" w:line="240" w:lineRule="auto"/>
              <w:ind w:left="420" w:hanging="420"/>
              <w:rPr>
                <w:rFonts w:ascii="Times New Roman" w:hAnsi="Times New Roman"/>
                <w:sz w:val="20"/>
                <w:szCs w:val="20"/>
              </w:rPr>
            </w:pPr>
            <w:r w:rsidRPr="00573B9B">
              <w:rPr>
                <w:rFonts w:ascii="Times New Roman" w:hAnsi="Times New Roman"/>
                <w:sz w:val="20"/>
                <w:szCs w:val="20"/>
              </w:rPr>
              <w:t>For SBFD aware UEs, at least support the following:</w:t>
            </w:r>
          </w:p>
          <w:p w14:paraId="200F6414" w14:textId="77777777" w:rsidR="002C12FF" w:rsidRPr="00573B9B" w:rsidRDefault="002C12FF" w:rsidP="003B042B">
            <w:pPr>
              <w:pStyle w:val="afe"/>
              <w:numPr>
                <w:ilvl w:val="0"/>
                <w:numId w:val="19"/>
              </w:numPr>
              <w:adjustRightInd w:val="0"/>
              <w:snapToGrid w:val="0"/>
              <w:spacing w:before="50" w:after="50" w:line="240" w:lineRule="auto"/>
              <w:ind w:left="400" w:firstLineChars="0" w:hanging="400"/>
              <w:rPr>
                <w:rFonts w:ascii="Times New Roman" w:hAnsi="Times New Roman"/>
                <w:sz w:val="20"/>
                <w:szCs w:val="20"/>
              </w:rPr>
            </w:pPr>
            <w:r w:rsidRPr="00573B9B">
              <w:rPr>
                <w:rFonts w:ascii="Times New Roman" w:hAnsi="Times New Roman"/>
                <w:sz w:val="20"/>
                <w:szCs w:val="20"/>
              </w:rPr>
              <w:t>PRACH transmission with preamble repetitions within additional-</w:t>
            </w:r>
            <w:proofErr w:type="spellStart"/>
            <w:r w:rsidRPr="00573B9B">
              <w:rPr>
                <w:rFonts w:ascii="Times New Roman" w:hAnsi="Times New Roman"/>
                <w:sz w:val="20"/>
                <w:szCs w:val="20"/>
              </w:rPr>
              <w:t>Ros</w:t>
            </w:r>
            <w:proofErr w:type="spellEnd"/>
            <w:r w:rsidRPr="00573B9B">
              <w:rPr>
                <w:rFonts w:ascii="Times New Roman" w:hAnsi="Times New Roman"/>
                <w:sz w:val="20"/>
                <w:szCs w:val="20"/>
              </w:rPr>
              <w:t xml:space="preserve"> (not across additional-</w:t>
            </w:r>
            <w:proofErr w:type="spellStart"/>
            <w:r w:rsidRPr="00573B9B">
              <w:rPr>
                <w:rFonts w:ascii="Times New Roman" w:hAnsi="Times New Roman"/>
                <w:sz w:val="20"/>
                <w:szCs w:val="20"/>
              </w:rPr>
              <w:t>Ros</w:t>
            </w:r>
            <w:proofErr w:type="spellEnd"/>
            <w:r w:rsidRPr="00573B9B">
              <w:rPr>
                <w:rFonts w:ascii="Times New Roman" w:hAnsi="Times New Roman"/>
                <w:sz w:val="20"/>
                <w:szCs w:val="20"/>
              </w:rPr>
              <w:t xml:space="preserve"> and legacy </w:t>
            </w:r>
            <w:proofErr w:type="spellStart"/>
            <w:r w:rsidRPr="00573B9B">
              <w:rPr>
                <w:rFonts w:ascii="Times New Roman" w:hAnsi="Times New Roman"/>
                <w:sz w:val="20"/>
                <w:szCs w:val="20"/>
              </w:rPr>
              <w:t>Ros</w:t>
            </w:r>
            <w:proofErr w:type="spellEnd"/>
            <w:r w:rsidRPr="00573B9B">
              <w:rPr>
                <w:rFonts w:ascii="Times New Roman" w:hAnsi="Times New Roman"/>
                <w:sz w:val="20"/>
                <w:szCs w:val="20"/>
              </w:rPr>
              <w:t>)</w:t>
            </w:r>
          </w:p>
          <w:p w14:paraId="397BE7DE" w14:textId="49CB07DA" w:rsidR="002C12FF" w:rsidRPr="00573B9B" w:rsidRDefault="002C12FF" w:rsidP="003B042B">
            <w:pPr>
              <w:pStyle w:val="afe"/>
              <w:adjustRightInd w:val="0"/>
              <w:snapToGrid w:val="0"/>
              <w:spacing w:before="50" w:after="50" w:line="240" w:lineRule="auto"/>
              <w:ind w:left="400" w:firstLine="400"/>
              <w:rPr>
                <w:rFonts w:ascii="Times New Roman" w:hAnsi="Times New Roman"/>
                <w:sz w:val="20"/>
                <w:szCs w:val="20"/>
              </w:rPr>
            </w:pPr>
            <w:r w:rsidRPr="00573B9B">
              <w:rPr>
                <w:rFonts w:ascii="Times New Roman" w:hAnsi="Times New Roman"/>
                <w:sz w:val="20"/>
                <w:szCs w:val="20"/>
              </w:rPr>
              <w:t>Note: SBFD aware UEs support PRACH transmission with preamble repetitions only within legacy-ROs (not across additional-</w:t>
            </w:r>
            <w:proofErr w:type="spellStart"/>
            <w:r w:rsidRPr="00573B9B">
              <w:rPr>
                <w:rFonts w:ascii="Times New Roman" w:hAnsi="Times New Roman"/>
                <w:sz w:val="20"/>
                <w:szCs w:val="20"/>
              </w:rPr>
              <w:t>Ros</w:t>
            </w:r>
            <w:proofErr w:type="spellEnd"/>
            <w:r w:rsidRPr="00573B9B">
              <w:rPr>
                <w:rFonts w:ascii="Times New Roman" w:hAnsi="Times New Roman"/>
                <w:sz w:val="20"/>
                <w:szCs w:val="20"/>
              </w:rPr>
              <w:t xml:space="preserve"> and legacy </w:t>
            </w:r>
            <w:proofErr w:type="spellStart"/>
            <w:r w:rsidRPr="00573B9B">
              <w:rPr>
                <w:rFonts w:ascii="Times New Roman" w:hAnsi="Times New Roman"/>
                <w:sz w:val="20"/>
                <w:szCs w:val="20"/>
              </w:rPr>
              <w:t>Ros</w:t>
            </w:r>
            <w:proofErr w:type="spellEnd"/>
            <w:r w:rsidRPr="00573B9B">
              <w:rPr>
                <w:rFonts w:ascii="Times New Roman" w:hAnsi="Times New Roman"/>
                <w:sz w:val="20"/>
                <w:szCs w:val="20"/>
              </w:rPr>
              <w:t>) as in legacy releases.</w:t>
            </w:r>
          </w:p>
        </w:tc>
      </w:tr>
    </w:tbl>
    <w:p w14:paraId="4036AB13" w14:textId="12C37954" w:rsidR="002C12FF" w:rsidRPr="00573B9B" w:rsidRDefault="00971C67" w:rsidP="003B042B">
      <w:pPr>
        <w:adjustRightInd w:val="0"/>
        <w:snapToGrid w:val="0"/>
        <w:spacing w:beforeLines="50" w:before="156" w:afterLines="50" w:after="156" w:line="240" w:lineRule="auto"/>
        <w:rPr>
          <w:rFonts w:ascii="Times New Roman" w:eastAsia="宋体" w:hAnsi="Times New Roman"/>
          <w:sz w:val="20"/>
          <w:szCs w:val="20"/>
          <w:lang w:val="en-US" w:eastAsia="zh-CN"/>
        </w:rPr>
      </w:pPr>
      <w:r w:rsidRPr="00573B9B">
        <w:rPr>
          <w:rFonts w:ascii="Times New Roman" w:eastAsia="宋体" w:hAnsi="Times New Roman"/>
          <w:sz w:val="20"/>
          <w:szCs w:val="20"/>
          <w:lang w:val="en-US" w:eastAsia="zh-CN"/>
        </w:rPr>
        <w:t>It can be seen that Msg1 repetition in SBFD ROs is supported in RAN1</w:t>
      </w:r>
      <w:r w:rsidR="004D3CA1">
        <w:rPr>
          <w:rFonts w:ascii="Times New Roman" w:eastAsia="宋体" w:hAnsi="Times New Roman"/>
          <w:sz w:val="20"/>
          <w:szCs w:val="20"/>
          <w:lang w:val="en-US" w:eastAsia="zh-CN"/>
        </w:rPr>
        <w:t>, s</w:t>
      </w:r>
      <w:r w:rsidRPr="00573B9B">
        <w:rPr>
          <w:rFonts w:ascii="Times New Roman" w:eastAsia="宋体" w:hAnsi="Times New Roman"/>
          <w:sz w:val="20"/>
          <w:szCs w:val="20"/>
          <w:lang w:val="en-US" w:eastAsia="zh-CN"/>
        </w:rPr>
        <w:t>o RAN2 should discuss solutions and specification impacts on this aspect.</w:t>
      </w:r>
    </w:p>
    <w:p w14:paraId="16730BF9" w14:textId="0E68C71C" w:rsidR="00655CC1" w:rsidRDefault="00655CC1" w:rsidP="003B042B">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sz w:val="20"/>
          <w:szCs w:val="20"/>
          <w:lang w:val="en-US" w:eastAsia="zh-CN"/>
        </w:rPr>
        <w:t xml:space="preserve">The potential discussion point </w:t>
      </w:r>
      <w:r w:rsidR="00443919">
        <w:rPr>
          <w:rFonts w:ascii="Times New Roman" w:eastAsia="宋体" w:hAnsi="Times New Roman"/>
          <w:sz w:val="20"/>
          <w:szCs w:val="20"/>
          <w:lang w:val="en-US" w:eastAsia="zh-CN"/>
        </w:rPr>
        <w:t>includes</w:t>
      </w:r>
      <w:r>
        <w:rPr>
          <w:rFonts w:ascii="Times New Roman" w:eastAsia="宋体" w:hAnsi="Times New Roman"/>
          <w:sz w:val="20"/>
          <w:szCs w:val="20"/>
          <w:lang w:val="en-US" w:eastAsia="zh-CN"/>
        </w:rPr>
        <w:t xml:space="preserve"> </w:t>
      </w:r>
      <w:r w:rsidR="000328A3">
        <w:rPr>
          <w:rFonts w:ascii="Times New Roman" w:eastAsia="宋体" w:hAnsi="Times New Roman"/>
          <w:sz w:val="20"/>
          <w:szCs w:val="20"/>
          <w:lang w:val="en-US" w:eastAsia="zh-CN"/>
        </w:rPr>
        <w:t>w</w:t>
      </w:r>
      <w:r w:rsidR="000328A3" w:rsidRPr="000328A3">
        <w:rPr>
          <w:rFonts w:ascii="Times New Roman" w:eastAsia="宋体" w:hAnsi="Times New Roman"/>
          <w:sz w:val="20"/>
          <w:szCs w:val="20"/>
          <w:lang w:val="en-US" w:eastAsia="zh-CN"/>
        </w:rPr>
        <w:t>hether to support Msg1 repetition in SBFD ROs in CFRA</w:t>
      </w:r>
      <w:r w:rsidR="00D546A9">
        <w:rPr>
          <w:rFonts w:ascii="Times New Roman" w:eastAsia="宋体" w:hAnsi="Times New Roman"/>
          <w:sz w:val="20"/>
          <w:szCs w:val="20"/>
          <w:lang w:val="en-US" w:eastAsia="zh-CN"/>
        </w:rPr>
        <w:t xml:space="preserve"> and/</w:t>
      </w:r>
      <w:r w:rsidR="000328A3" w:rsidRPr="000328A3">
        <w:rPr>
          <w:rFonts w:ascii="Times New Roman" w:eastAsia="宋体" w:hAnsi="Times New Roman"/>
          <w:sz w:val="20"/>
          <w:szCs w:val="20"/>
          <w:lang w:val="en-US" w:eastAsia="zh-CN"/>
        </w:rPr>
        <w:t xml:space="preserve">or in CBRA </w:t>
      </w:r>
      <w:r w:rsidR="000328A3">
        <w:rPr>
          <w:rFonts w:ascii="Times New Roman" w:eastAsia="宋体" w:hAnsi="Times New Roman"/>
          <w:sz w:val="20"/>
          <w:szCs w:val="20"/>
          <w:lang w:val="en-US" w:eastAsia="zh-CN"/>
        </w:rPr>
        <w:t xml:space="preserve">, </w:t>
      </w:r>
      <w:r>
        <w:rPr>
          <w:rFonts w:ascii="Times New Roman" w:eastAsia="宋体" w:hAnsi="Times New Roman"/>
          <w:sz w:val="20"/>
          <w:szCs w:val="20"/>
          <w:lang w:val="en-US" w:eastAsia="zh-CN"/>
        </w:rPr>
        <w:t xml:space="preserve">how to determine the Msg1 repetition number </w:t>
      </w:r>
      <w:r w:rsidR="00443919">
        <w:rPr>
          <w:rFonts w:ascii="Times New Roman" w:eastAsia="宋体" w:hAnsi="Times New Roman"/>
          <w:sz w:val="20"/>
          <w:szCs w:val="20"/>
          <w:lang w:val="en-US" w:eastAsia="zh-CN"/>
        </w:rPr>
        <w:t>in SBFD ROs</w:t>
      </w:r>
      <w:r w:rsidR="00AB6FEB">
        <w:rPr>
          <w:rFonts w:ascii="Times New Roman" w:eastAsia="宋体" w:hAnsi="Times New Roman"/>
          <w:sz w:val="20"/>
          <w:szCs w:val="20"/>
          <w:lang w:val="en-US" w:eastAsia="zh-CN"/>
        </w:rPr>
        <w:t xml:space="preserve"> in CFRA and</w:t>
      </w:r>
      <w:r w:rsidR="006409D3">
        <w:rPr>
          <w:rFonts w:ascii="Times New Roman" w:eastAsia="宋体" w:hAnsi="Times New Roman"/>
          <w:sz w:val="20"/>
          <w:szCs w:val="20"/>
          <w:lang w:val="en-US" w:eastAsia="zh-CN"/>
        </w:rPr>
        <w:t>/or</w:t>
      </w:r>
      <w:r w:rsidR="00AB6FEB">
        <w:rPr>
          <w:rFonts w:ascii="Times New Roman" w:eastAsia="宋体" w:hAnsi="Times New Roman"/>
          <w:sz w:val="20"/>
          <w:szCs w:val="20"/>
          <w:lang w:val="en-US" w:eastAsia="zh-CN"/>
        </w:rPr>
        <w:t xml:space="preserve"> CBRA</w:t>
      </w:r>
      <w:r w:rsidR="00443919">
        <w:rPr>
          <w:rFonts w:ascii="Times New Roman" w:eastAsia="宋体" w:hAnsi="Times New Roman"/>
          <w:sz w:val="20"/>
          <w:szCs w:val="20"/>
          <w:lang w:val="en-US" w:eastAsia="zh-CN"/>
        </w:rPr>
        <w:t>, whether/how to support Msg1 repetition number fallback in SBFD ROs</w:t>
      </w:r>
      <w:r w:rsidR="00AB6FEB">
        <w:rPr>
          <w:rFonts w:ascii="Times New Roman" w:eastAsia="宋体" w:hAnsi="Times New Roman"/>
          <w:sz w:val="20"/>
          <w:szCs w:val="20"/>
          <w:lang w:val="en-US" w:eastAsia="zh-CN"/>
        </w:rPr>
        <w:t xml:space="preserve"> in CBRA</w:t>
      </w:r>
      <w:r w:rsidR="00443919">
        <w:rPr>
          <w:rFonts w:ascii="Times New Roman" w:eastAsia="宋体" w:hAnsi="Times New Roman"/>
          <w:sz w:val="20"/>
          <w:szCs w:val="20"/>
          <w:lang w:val="en-US" w:eastAsia="zh-CN"/>
        </w:rPr>
        <w:t>, etc.</w:t>
      </w:r>
    </w:p>
    <w:p w14:paraId="61B36B7B" w14:textId="75508097" w:rsidR="00AB6FEB" w:rsidRPr="00EE6E20" w:rsidRDefault="00AB6FEB" w:rsidP="003B042B">
      <w:pPr>
        <w:adjustRightInd w:val="0"/>
        <w:snapToGrid w:val="0"/>
        <w:spacing w:beforeLines="50" w:before="156" w:afterLines="50" w:after="156" w:line="240" w:lineRule="auto"/>
        <w:rPr>
          <w:rFonts w:ascii="Times New Roman" w:eastAsia="宋体" w:hAnsi="Times New Roman"/>
          <w:b/>
          <w:i/>
          <w:sz w:val="20"/>
          <w:szCs w:val="20"/>
          <w:lang w:val="en-US" w:eastAsia="zh-CN"/>
        </w:rPr>
      </w:pPr>
      <w:r w:rsidRPr="00EE6E20">
        <w:rPr>
          <w:rFonts w:ascii="Times New Roman" w:eastAsia="宋体" w:hAnsi="Times New Roman"/>
          <w:b/>
          <w:i/>
          <w:sz w:val="20"/>
          <w:szCs w:val="20"/>
          <w:lang w:val="en-US" w:eastAsia="zh-CN"/>
        </w:rPr>
        <w:t xml:space="preserve">Proposal </w:t>
      </w:r>
      <w:r w:rsidR="00575355">
        <w:rPr>
          <w:rFonts w:ascii="Times New Roman" w:eastAsia="宋体" w:hAnsi="Times New Roman"/>
          <w:b/>
          <w:i/>
          <w:sz w:val="20"/>
          <w:szCs w:val="20"/>
          <w:lang w:val="en-US" w:eastAsia="zh-CN"/>
        </w:rPr>
        <w:t>13</w:t>
      </w:r>
      <w:r w:rsidRPr="00EE6E20">
        <w:rPr>
          <w:rFonts w:ascii="Times New Roman" w:eastAsia="宋体" w:hAnsi="Times New Roman" w:hint="eastAsia"/>
          <w:b/>
          <w:i/>
          <w:sz w:val="20"/>
          <w:szCs w:val="20"/>
          <w:lang w:val="en-US" w:eastAsia="zh-CN"/>
        </w:rPr>
        <w:t>: RAN2 to further discuss the solutions related to Msg1 repetition in SBFD ROs,</w:t>
      </w:r>
      <w:r w:rsidR="0043384C">
        <w:rPr>
          <w:rFonts w:ascii="Times New Roman" w:eastAsia="宋体" w:hAnsi="Times New Roman"/>
          <w:b/>
          <w:i/>
          <w:sz w:val="20"/>
          <w:szCs w:val="20"/>
          <w:lang w:val="en-US" w:eastAsia="zh-CN"/>
        </w:rPr>
        <w:t xml:space="preserve"> including</w:t>
      </w:r>
      <w:r w:rsidRPr="00EE6E20">
        <w:rPr>
          <w:rFonts w:ascii="Times New Roman" w:eastAsia="宋体" w:hAnsi="Times New Roman"/>
          <w:b/>
          <w:i/>
          <w:sz w:val="20"/>
          <w:szCs w:val="20"/>
          <w:lang w:val="en-US" w:eastAsia="zh-CN"/>
        </w:rPr>
        <w:t>:</w:t>
      </w:r>
    </w:p>
    <w:p w14:paraId="4EAC33AB" w14:textId="72BE43BA" w:rsidR="00AB6FEB" w:rsidRPr="0043384C" w:rsidRDefault="00AB6FEB" w:rsidP="003B042B">
      <w:pPr>
        <w:pStyle w:val="afe"/>
        <w:numPr>
          <w:ilvl w:val="0"/>
          <w:numId w:val="22"/>
        </w:numPr>
        <w:adjustRightInd w:val="0"/>
        <w:snapToGrid w:val="0"/>
        <w:spacing w:beforeLines="50" w:before="156" w:afterLines="50" w:after="156" w:line="240" w:lineRule="auto"/>
        <w:ind w:firstLineChars="0"/>
        <w:rPr>
          <w:rFonts w:ascii="Times New Roman" w:eastAsia="宋体" w:hAnsi="Times New Roman"/>
          <w:b/>
          <w:i/>
          <w:sz w:val="20"/>
          <w:szCs w:val="20"/>
          <w:lang w:val="en-US" w:eastAsia="zh-CN"/>
        </w:rPr>
      </w:pPr>
      <w:r w:rsidRPr="0043384C">
        <w:rPr>
          <w:rFonts w:ascii="Times New Roman" w:eastAsia="宋体" w:hAnsi="Times New Roman"/>
          <w:b/>
          <w:i/>
          <w:sz w:val="20"/>
          <w:szCs w:val="20"/>
          <w:lang w:val="en-US" w:eastAsia="zh-CN"/>
        </w:rPr>
        <w:t xml:space="preserve">Whether to support Msg1 repetition in SBFD ROs in CFRA </w:t>
      </w:r>
      <w:r w:rsidR="00D546A9">
        <w:rPr>
          <w:rFonts w:ascii="Times New Roman" w:eastAsia="宋体" w:hAnsi="Times New Roman"/>
          <w:b/>
          <w:i/>
          <w:sz w:val="20"/>
          <w:szCs w:val="20"/>
          <w:lang w:val="en-US" w:eastAsia="zh-CN"/>
        </w:rPr>
        <w:t>and/</w:t>
      </w:r>
      <w:r w:rsidRPr="0043384C">
        <w:rPr>
          <w:rFonts w:ascii="Times New Roman" w:eastAsia="宋体" w:hAnsi="Times New Roman"/>
          <w:b/>
          <w:i/>
          <w:sz w:val="20"/>
          <w:szCs w:val="20"/>
          <w:lang w:val="en-US" w:eastAsia="zh-CN"/>
        </w:rPr>
        <w:t>or in CBRA;</w:t>
      </w:r>
    </w:p>
    <w:p w14:paraId="42CB5E23" w14:textId="4687F7FF" w:rsidR="00AB6FEB" w:rsidRPr="0043384C" w:rsidRDefault="00AB6FEB" w:rsidP="003B042B">
      <w:pPr>
        <w:pStyle w:val="afe"/>
        <w:numPr>
          <w:ilvl w:val="0"/>
          <w:numId w:val="22"/>
        </w:numPr>
        <w:adjustRightInd w:val="0"/>
        <w:snapToGrid w:val="0"/>
        <w:spacing w:beforeLines="50" w:before="156" w:afterLines="50" w:after="156" w:line="240" w:lineRule="auto"/>
        <w:ind w:firstLineChars="0"/>
        <w:rPr>
          <w:rFonts w:ascii="Times New Roman" w:eastAsia="宋体" w:hAnsi="Times New Roman"/>
          <w:b/>
          <w:i/>
          <w:sz w:val="20"/>
          <w:szCs w:val="20"/>
          <w:lang w:val="en-US" w:eastAsia="zh-CN"/>
        </w:rPr>
      </w:pPr>
      <w:r w:rsidRPr="0043384C">
        <w:rPr>
          <w:rFonts w:ascii="Times New Roman" w:eastAsia="宋体" w:hAnsi="Times New Roman"/>
          <w:b/>
          <w:i/>
          <w:sz w:val="20"/>
          <w:szCs w:val="20"/>
          <w:lang w:val="en-US" w:eastAsia="zh-CN"/>
        </w:rPr>
        <w:t>How to determine the Msg1 repetition number in SBFD ROs in CFRA or in CBRA;</w:t>
      </w:r>
    </w:p>
    <w:p w14:paraId="464B37E5" w14:textId="22A6BA55" w:rsidR="00AB6FEB" w:rsidRPr="006409D3" w:rsidRDefault="00AB6FEB" w:rsidP="003B042B">
      <w:pPr>
        <w:pStyle w:val="afe"/>
        <w:numPr>
          <w:ilvl w:val="0"/>
          <w:numId w:val="22"/>
        </w:numPr>
        <w:adjustRightInd w:val="0"/>
        <w:snapToGrid w:val="0"/>
        <w:spacing w:beforeLines="50" w:before="156" w:afterLines="50" w:after="156" w:line="240" w:lineRule="auto"/>
        <w:ind w:firstLineChars="0"/>
        <w:rPr>
          <w:rFonts w:ascii="Times New Roman" w:eastAsia="宋体" w:hAnsi="Times New Roman"/>
          <w:b/>
          <w:i/>
          <w:sz w:val="20"/>
          <w:szCs w:val="20"/>
          <w:lang w:val="en-US" w:eastAsia="zh-CN"/>
        </w:rPr>
      </w:pPr>
      <w:r w:rsidRPr="0043384C">
        <w:rPr>
          <w:rFonts w:ascii="Times New Roman" w:eastAsia="宋体" w:hAnsi="Times New Roman"/>
          <w:b/>
          <w:i/>
          <w:sz w:val="20"/>
          <w:szCs w:val="20"/>
          <w:lang w:val="en-US" w:eastAsia="zh-CN"/>
        </w:rPr>
        <w:t>Whether/how to support Msg1 repetition number fallback in SBFD ROs in CBRA.</w:t>
      </w:r>
    </w:p>
    <w:p w14:paraId="1A615FF5" w14:textId="77777777" w:rsidR="0069080F" w:rsidRDefault="00D905EF" w:rsidP="003B042B">
      <w:pPr>
        <w:pStyle w:val="1"/>
        <w:widowControl/>
        <w:numPr>
          <w:ilvl w:val="0"/>
          <w:numId w:val="6"/>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28"/>
        </w:rPr>
      </w:pPr>
      <w:r>
        <w:rPr>
          <w:rFonts w:cs="Arial"/>
          <w:kern w:val="0"/>
          <w:sz w:val="28"/>
          <w:szCs w:val="28"/>
        </w:rPr>
        <w:lastRenderedPageBreak/>
        <w:t>Conclusion</w:t>
      </w:r>
    </w:p>
    <w:p w14:paraId="24AAFB1E" w14:textId="77777777" w:rsidR="0069080F" w:rsidRDefault="00D905EF" w:rsidP="003B042B">
      <w:pPr>
        <w:adjustRightInd w:val="0"/>
        <w:snapToGrid w:val="0"/>
        <w:spacing w:beforeLines="50" w:before="156" w:afterLines="50" w:after="156" w:line="240" w:lineRule="auto"/>
        <w:rPr>
          <w:rFonts w:ascii="Times New Roman" w:hAnsi="Times New Roman"/>
          <w:kern w:val="0"/>
          <w:sz w:val="20"/>
          <w:szCs w:val="20"/>
          <w:lang w:val="en-US" w:eastAsia="zh-CN"/>
        </w:rPr>
      </w:pPr>
      <w:r>
        <w:rPr>
          <w:rFonts w:ascii="Times New Roman" w:hAnsi="Times New Roman"/>
          <w:kern w:val="0"/>
          <w:sz w:val="20"/>
          <w:szCs w:val="20"/>
          <w:lang w:val="en-US" w:eastAsia="zh-CN"/>
        </w:rPr>
        <w:t>I</w:t>
      </w:r>
      <w:r>
        <w:rPr>
          <w:rFonts w:ascii="Times New Roman" w:hAnsi="Times New Roman" w:hint="eastAsia"/>
          <w:kern w:val="0"/>
          <w:sz w:val="20"/>
          <w:szCs w:val="20"/>
          <w:lang w:val="en-US" w:eastAsia="zh-CN"/>
        </w:rPr>
        <w:t xml:space="preserve">n </w:t>
      </w:r>
      <w:r>
        <w:rPr>
          <w:rFonts w:ascii="Times New Roman" w:hAnsi="Times New Roman"/>
          <w:kern w:val="0"/>
          <w:sz w:val="20"/>
          <w:szCs w:val="20"/>
          <w:lang w:val="en-US" w:eastAsia="zh-CN"/>
        </w:rPr>
        <w:t>this contribution, we propose the following observation and proposals:</w:t>
      </w:r>
    </w:p>
    <w:p w14:paraId="7DB6621C" w14:textId="77777777" w:rsidR="00971D2A" w:rsidRDefault="00971D2A" w:rsidP="003B042B">
      <w:pPr>
        <w:adjustRightInd w:val="0"/>
        <w:snapToGrid w:val="0"/>
        <w:spacing w:beforeLines="50" w:before="156" w:afterLines="50" w:after="156" w:line="240" w:lineRule="auto"/>
        <w:rPr>
          <w:rFonts w:ascii="Times New Roman" w:hAnsi="Times New Roman"/>
          <w:kern w:val="0"/>
          <w:sz w:val="20"/>
          <w:szCs w:val="20"/>
          <w:u w:val="single"/>
          <w:lang w:val="en-US" w:eastAsia="zh-CN"/>
        </w:rPr>
      </w:pPr>
    </w:p>
    <w:p w14:paraId="27358D12" w14:textId="27AA856A" w:rsidR="00971D2A" w:rsidRPr="00971D2A" w:rsidRDefault="00971D2A" w:rsidP="003B042B">
      <w:pPr>
        <w:adjustRightInd w:val="0"/>
        <w:snapToGrid w:val="0"/>
        <w:spacing w:beforeLines="50" w:before="156" w:afterLines="50" w:after="156" w:line="240" w:lineRule="auto"/>
        <w:rPr>
          <w:rFonts w:ascii="Times New Roman" w:hAnsi="Times New Roman"/>
          <w:kern w:val="0"/>
          <w:sz w:val="20"/>
          <w:szCs w:val="20"/>
          <w:u w:val="single"/>
          <w:lang w:val="en-US" w:eastAsia="zh-CN"/>
        </w:rPr>
      </w:pPr>
      <w:r w:rsidRPr="00971D2A">
        <w:rPr>
          <w:rFonts w:ascii="Times New Roman" w:hAnsi="Times New Roman"/>
          <w:kern w:val="0"/>
          <w:sz w:val="20"/>
          <w:szCs w:val="20"/>
          <w:u w:val="single"/>
          <w:lang w:val="en-US" w:eastAsia="zh-CN"/>
        </w:rPr>
        <w:t>S</w:t>
      </w:r>
      <w:r w:rsidRPr="00971D2A">
        <w:rPr>
          <w:rFonts w:ascii="Times New Roman" w:hAnsi="Times New Roman" w:hint="eastAsia"/>
          <w:kern w:val="0"/>
          <w:sz w:val="20"/>
          <w:szCs w:val="20"/>
          <w:u w:val="single"/>
          <w:lang w:val="en-US" w:eastAsia="zh-CN"/>
        </w:rPr>
        <w:t xml:space="preserve">upported </w:t>
      </w:r>
      <w:r w:rsidRPr="00971D2A">
        <w:rPr>
          <w:rFonts w:ascii="Times New Roman" w:hAnsi="Times New Roman"/>
          <w:kern w:val="0"/>
          <w:sz w:val="20"/>
          <w:szCs w:val="20"/>
          <w:u w:val="single"/>
          <w:lang w:val="en-US" w:eastAsia="zh-CN"/>
        </w:rPr>
        <w:t>RA events in SBFD RO</w:t>
      </w:r>
      <w:r w:rsidR="00D45831">
        <w:rPr>
          <w:rFonts w:ascii="Times New Roman" w:hAnsi="Times New Roman"/>
          <w:kern w:val="0"/>
          <w:sz w:val="20"/>
          <w:szCs w:val="20"/>
          <w:u w:val="single"/>
          <w:lang w:val="en-US" w:eastAsia="zh-CN"/>
        </w:rPr>
        <w:t>:</w:t>
      </w:r>
    </w:p>
    <w:p w14:paraId="4C1D5385" w14:textId="77777777" w:rsidR="00971D2A" w:rsidRDefault="00971D2A" w:rsidP="00971D2A">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Pr>
          <w:rFonts w:ascii="Times New Roman" w:eastAsia="宋体" w:hAnsi="Times New Roman"/>
          <w:b/>
          <w:bCs/>
          <w:i/>
          <w:iCs/>
          <w:sz w:val="20"/>
          <w:szCs w:val="20"/>
          <w:lang w:val="en-US" w:eastAsia="zh-CN"/>
        </w:rPr>
        <w:t>Proposal</w:t>
      </w:r>
      <w:r>
        <w:rPr>
          <w:rFonts w:ascii="Times New Roman" w:eastAsia="宋体" w:hAnsi="Times New Roman" w:hint="eastAsia"/>
          <w:b/>
          <w:bCs/>
          <w:i/>
          <w:iCs/>
          <w:sz w:val="20"/>
          <w:szCs w:val="20"/>
          <w:lang w:val="en-US" w:eastAsia="zh-CN"/>
        </w:rPr>
        <w:t xml:space="preserve"> 1</w:t>
      </w:r>
      <w:r>
        <w:rPr>
          <w:rFonts w:ascii="Times New Roman" w:eastAsia="宋体" w:hAnsi="Times New Roman"/>
          <w:b/>
          <w:bCs/>
          <w:i/>
          <w:iCs/>
          <w:sz w:val="20"/>
          <w:szCs w:val="20"/>
          <w:lang w:val="en-US" w:eastAsia="zh-CN"/>
        </w:rPr>
        <w:t>: RAN2 to confirm the working assumption that, r</w:t>
      </w:r>
      <w:r w:rsidRPr="0038298E">
        <w:rPr>
          <w:rFonts w:ascii="Times New Roman" w:eastAsia="宋体" w:hAnsi="Times New Roman"/>
          <w:b/>
          <w:bCs/>
          <w:i/>
          <w:iCs/>
          <w:sz w:val="20"/>
          <w:szCs w:val="20"/>
          <w:lang w:val="en-US" w:eastAsia="zh-CN"/>
        </w:rPr>
        <w:t>andom access procedure in SBFD symbols is supported for all the existing RACH trigger events</w:t>
      </w:r>
      <w:r>
        <w:rPr>
          <w:rFonts w:ascii="Times New Roman" w:eastAsia="宋体" w:hAnsi="Times New Roman"/>
          <w:b/>
          <w:bCs/>
          <w:i/>
          <w:iCs/>
          <w:sz w:val="20"/>
          <w:szCs w:val="20"/>
          <w:lang w:val="en-US" w:eastAsia="zh-CN"/>
        </w:rPr>
        <w:t>.</w:t>
      </w:r>
    </w:p>
    <w:p w14:paraId="0C1F982C" w14:textId="77777777" w:rsidR="00971D2A" w:rsidRDefault="00971D2A" w:rsidP="00971D2A">
      <w:pPr>
        <w:adjustRightInd w:val="0"/>
        <w:snapToGrid w:val="0"/>
        <w:spacing w:beforeLines="50" w:before="156" w:afterLines="50" w:after="156" w:line="240" w:lineRule="auto"/>
        <w:rPr>
          <w:rFonts w:ascii="Times New Roman" w:eastAsia="宋体" w:hAnsi="Times New Roman"/>
          <w:bCs/>
          <w:iCs/>
          <w:sz w:val="20"/>
          <w:szCs w:val="20"/>
          <w:u w:val="single"/>
          <w:lang w:val="en-US" w:eastAsia="zh-CN"/>
        </w:rPr>
      </w:pPr>
    </w:p>
    <w:p w14:paraId="17966A89" w14:textId="53CCEB1B" w:rsidR="00971D2A" w:rsidRDefault="00971D2A" w:rsidP="00971D2A">
      <w:pPr>
        <w:adjustRightInd w:val="0"/>
        <w:snapToGrid w:val="0"/>
        <w:spacing w:beforeLines="50" w:before="156" w:afterLines="50" w:after="156" w:line="240" w:lineRule="auto"/>
        <w:rPr>
          <w:rFonts w:ascii="Times New Roman" w:eastAsia="宋体" w:hAnsi="Times New Roman"/>
          <w:bCs/>
          <w:iCs/>
          <w:sz w:val="20"/>
          <w:szCs w:val="20"/>
          <w:u w:val="single"/>
          <w:lang w:val="en-US" w:eastAsia="zh-CN"/>
        </w:rPr>
      </w:pPr>
      <w:r w:rsidRPr="00971D2A">
        <w:rPr>
          <w:rFonts w:ascii="Times New Roman" w:eastAsia="宋体" w:hAnsi="Times New Roman"/>
          <w:bCs/>
          <w:iCs/>
          <w:sz w:val="20"/>
          <w:szCs w:val="20"/>
          <w:u w:val="single"/>
          <w:lang w:val="en-US" w:eastAsia="zh-CN"/>
        </w:rPr>
        <w:t>SBFD RACH configuration in RRC layer</w:t>
      </w:r>
      <w:r w:rsidR="00D45831">
        <w:rPr>
          <w:rFonts w:ascii="Times New Roman" w:eastAsia="宋体" w:hAnsi="Times New Roman"/>
          <w:bCs/>
          <w:iCs/>
          <w:sz w:val="20"/>
          <w:szCs w:val="20"/>
          <w:u w:val="single"/>
          <w:lang w:val="en-US" w:eastAsia="zh-CN"/>
        </w:rPr>
        <w:t>:</w:t>
      </w:r>
    </w:p>
    <w:p w14:paraId="2516385B" w14:textId="77777777" w:rsidR="00971D2A" w:rsidRPr="00B654A8" w:rsidRDefault="00971D2A" w:rsidP="00971D2A">
      <w:pPr>
        <w:adjustRightInd w:val="0"/>
        <w:snapToGrid w:val="0"/>
        <w:spacing w:beforeLines="50" w:before="156" w:afterLines="50" w:after="156" w:line="240" w:lineRule="auto"/>
        <w:rPr>
          <w:rFonts w:ascii="Times New Roman" w:hAnsi="Times New Roman"/>
          <w:b/>
          <w:i/>
          <w:sz w:val="20"/>
          <w:szCs w:val="20"/>
          <w:lang w:val="en-US" w:eastAsia="zh-CN"/>
        </w:rPr>
      </w:pPr>
      <w:r w:rsidRPr="00B654A8">
        <w:rPr>
          <w:rFonts w:ascii="Times New Roman" w:hAnsi="Times New Roman"/>
          <w:b/>
          <w:i/>
          <w:sz w:val="20"/>
          <w:szCs w:val="20"/>
          <w:lang w:val="en-US" w:eastAsia="zh-CN"/>
        </w:rPr>
        <w:t xml:space="preserve">Observation </w:t>
      </w:r>
      <w:r>
        <w:rPr>
          <w:rFonts w:ascii="Times New Roman" w:hAnsi="Times New Roman"/>
          <w:b/>
          <w:i/>
          <w:sz w:val="20"/>
          <w:szCs w:val="20"/>
          <w:lang w:val="en-US" w:eastAsia="zh-CN"/>
        </w:rPr>
        <w:t>1</w:t>
      </w:r>
      <w:r w:rsidRPr="00B654A8">
        <w:rPr>
          <w:rFonts w:ascii="Times New Roman" w:hAnsi="Times New Roman"/>
          <w:b/>
          <w:i/>
          <w:sz w:val="20"/>
          <w:szCs w:val="20"/>
          <w:lang w:val="en-US" w:eastAsia="zh-CN"/>
        </w:rPr>
        <w:t>: RACH configuration Option 1 can provide both valid SBFD ROs and valid non-SBFD ROs.</w:t>
      </w:r>
    </w:p>
    <w:p w14:paraId="607CC589" w14:textId="77777777" w:rsidR="00971D2A" w:rsidRPr="00971D2A" w:rsidRDefault="00971D2A" w:rsidP="00971D2A">
      <w:pPr>
        <w:adjustRightInd w:val="0"/>
        <w:snapToGrid w:val="0"/>
        <w:spacing w:beforeLines="50" w:before="156" w:afterLines="50" w:after="156" w:line="240" w:lineRule="auto"/>
        <w:rPr>
          <w:rFonts w:ascii="Times New Roman" w:hAnsi="Times New Roman"/>
          <w:b/>
          <w:i/>
          <w:sz w:val="20"/>
          <w:szCs w:val="20"/>
          <w:lang w:val="en-US" w:eastAsia="zh-CN"/>
        </w:rPr>
      </w:pPr>
      <w:r w:rsidRPr="00B654A8">
        <w:rPr>
          <w:rFonts w:ascii="Times New Roman" w:hAnsi="Times New Roman"/>
          <w:b/>
          <w:i/>
          <w:sz w:val="20"/>
          <w:szCs w:val="20"/>
          <w:lang w:val="en-US" w:eastAsia="zh-CN"/>
        </w:rPr>
        <w:t xml:space="preserve">Observation </w:t>
      </w:r>
      <w:r>
        <w:rPr>
          <w:rFonts w:ascii="Times New Roman" w:hAnsi="Times New Roman"/>
          <w:b/>
          <w:i/>
          <w:sz w:val="20"/>
          <w:szCs w:val="20"/>
          <w:lang w:val="en-US" w:eastAsia="zh-CN"/>
        </w:rPr>
        <w:t>2</w:t>
      </w:r>
      <w:r w:rsidRPr="00B654A8">
        <w:rPr>
          <w:rFonts w:ascii="Times New Roman" w:hAnsi="Times New Roman"/>
          <w:b/>
          <w:i/>
          <w:sz w:val="20"/>
          <w:szCs w:val="20"/>
          <w:lang w:val="en-US" w:eastAsia="zh-CN"/>
        </w:rPr>
        <w:t>: RACH configuration Option 2 can only provide valid SBFD ROs.</w:t>
      </w:r>
    </w:p>
    <w:p w14:paraId="2DB307BD" w14:textId="77777777" w:rsidR="00971D2A" w:rsidRPr="003F3253" w:rsidRDefault="00971D2A" w:rsidP="00971D2A">
      <w:pPr>
        <w:adjustRightInd w:val="0"/>
        <w:snapToGrid w:val="0"/>
        <w:spacing w:before="50" w:after="50" w:line="240" w:lineRule="auto"/>
        <w:rPr>
          <w:rFonts w:ascii="Times New Roman" w:hAnsi="Times New Roman"/>
          <w:b/>
          <w:i/>
          <w:sz w:val="20"/>
          <w:szCs w:val="20"/>
          <w:lang w:val="en-US" w:eastAsia="zh-CN"/>
        </w:rPr>
      </w:pPr>
      <w:r w:rsidRPr="003F3253">
        <w:rPr>
          <w:rFonts w:ascii="Times New Roman" w:hAnsi="Times New Roman"/>
          <w:b/>
          <w:i/>
          <w:sz w:val="20"/>
          <w:szCs w:val="20"/>
          <w:lang w:val="en-US" w:eastAsia="zh-CN"/>
        </w:rPr>
        <w:t xml:space="preserve">Observation </w:t>
      </w:r>
      <w:r>
        <w:rPr>
          <w:rFonts w:ascii="Times New Roman" w:hAnsi="Times New Roman"/>
          <w:b/>
          <w:i/>
          <w:sz w:val="20"/>
          <w:szCs w:val="20"/>
          <w:lang w:val="en-US" w:eastAsia="zh-CN"/>
        </w:rPr>
        <w:t>3</w:t>
      </w:r>
      <w:r w:rsidRPr="003F3253">
        <w:rPr>
          <w:rFonts w:ascii="Times New Roman" w:hAnsi="Times New Roman"/>
          <w:b/>
          <w:i/>
          <w:sz w:val="20"/>
          <w:szCs w:val="20"/>
          <w:lang w:val="en-US" w:eastAsia="zh-CN"/>
        </w:rPr>
        <w:t>:</w:t>
      </w:r>
      <w:r w:rsidRPr="003F3253">
        <w:rPr>
          <w:b/>
          <w:i/>
        </w:rPr>
        <w:t xml:space="preserve"> </w:t>
      </w:r>
      <w:r>
        <w:rPr>
          <w:rFonts w:ascii="Times New Roman" w:hAnsi="Times New Roman"/>
          <w:b/>
          <w:i/>
          <w:sz w:val="20"/>
          <w:szCs w:val="20"/>
          <w:lang w:val="en-US" w:eastAsia="zh-CN"/>
        </w:rPr>
        <w:t xml:space="preserve">Based on RAN1’s agreement, </w:t>
      </w:r>
      <w:r w:rsidRPr="003F3253">
        <w:rPr>
          <w:rFonts w:ascii="Times New Roman" w:hAnsi="Times New Roman"/>
          <w:b/>
          <w:i/>
          <w:sz w:val="20"/>
          <w:szCs w:val="20"/>
          <w:lang w:val="en-US" w:eastAsia="zh-CN"/>
        </w:rPr>
        <w:t>RAN2 should specify SBFD RACH configuration in the CFRA resource</w:t>
      </w:r>
      <w:r>
        <w:rPr>
          <w:rFonts w:ascii="Times New Roman" w:hAnsi="Times New Roman"/>
          <w:b/>
          <w:i/>
          <w:sz w:val="20"/>
          <w:szCs w:val="20"/>
          <w:lang w:val="en-US" w:eastAsia="zh-CN"/>
        </w:rPr>
        <w:t>.</w:t>
      </w:r>
    </w:p>
    <w:p w14:paraId="5FD90EB6" w14:textId="77777777" w:rsidR="00971D2A" w:rsidRPr="00971D2A" w:rsidRDefault="00971D2A" w:rsidP="00971D2A">
      <w:pPr>
        <w:adjustRightInd w:val="0"/>
        <w:snapToGrid w:val="0"/>
        <w:spacing w:beforeLines="50" w:before="156" w:afterLines="50" w:after="156" w:line="240" w:lineRule="auto"/>
        <w:rPr>
          <w:rFonts w:ascii="Times New Roman" w:eastAsia="宋体" w:hAnsi="Times New Roman"/>
          <w:bCs/>
          <w:iCs/>
          <w:sz w:val="20"/>
          <w:szCs w:val="20"/>
          <w:u w:val="single"/>
          <w:lang w:val="en-US" w:eastAsia="zh-CN"/>
        </w:rPr>
      </w:pPr>
    </w:p>
    <w:p w14:paraId="2CCD029D" w14:textId="77777777" w:rsidR="00971D2A" w:rsidRDefault="00971D2A" w:rsidP="00971D2A">
      <w:pPr>
        <w:adjustRightInd w:val="0"/>
        <w:snapToGrid w:val="0"/>
        <w:spacing w:beforeLines="50" w:before="156" w:afterLines="50" w:after="156" w:line="240" w:lineRule="auto"/>
        <w:rPr>
          <w:rFonts w:ascii="Times New Roman" w:hAnsi="Times New Roman"/>
          <w:b/>
          <w:i/>
          <w:sz w:val="20"/>
          <w:szCs w:val="20"/>
          <w:lang w:val="en-US" w:eastAsia="zh-CN"/>
        </w:rPr>
      </w:pPr>
      <w:r w:rsidRPr="007005BE">
        <w:rPr>
          <w:rFonts w:ascii="Times New Roman" w:hAnsi="Times New Roman"/>
          <w:b/>
          <w:i/>
          <w:sz w:val="20"/>
          <w:szCs w:val="20"/>
          <w:lang w:val="en-US" w:eastAsia="zh-CN"/>
        </w:rPr>
        <w:t xml:space="preserve">Proposal </w:t>
      </w:r>
      <w:r>
        <w:rPr>
          <w:rFonts w:ascii="Times New Roman" w:hAnsi="Times New Roman"/>
          <w:b/>
          <w:i/>
          <w:sz w:val="20"/>
          <w:szCs w:val="20"/>
          <w:lang w:val="en-US" w:eastAsia="zh-CN"/>
        </w:rPr>
        <w:t>2</w:t>
      </w:r>
      <w:r w:rsidRPr="007005BE">
        <w:rPr>
          <w:rFonts w:ascii="Times New Roman" w:hAnsi="Times New Roman"/>
          <w:b/>
          <w:i/>
          <w:sz w:val="20"/>
          <w:szCs w:val="20"/>
          <w:lang w:val="en-US" w:eastAsia="zh-CN"/>
        </w:rPr>
        <w:t xml:space="preserve">: For CBRA, </w:t>
      </w:r>
      <w:proofErr w:type="spellStart"/>
      <w:r w:rsidRPr="007005BE">
        <w:rPr>
          <w:rFonts w:ascii="Times New Roman" w:hAnsi="Times New Roman"/>
          <w:b/>
          <w:i/>
          <w:sz w:val="20"/>
          <w:szCs w:val="20"/>
          <w:lang w:val="en-US" w:eastAsia="zh-CN"/>
        </w:rPr>
        <w:t>gNB</w:t>
      </w:r>
      <w:proofErr w:type="spellEnd"/>
      <w:r w:rsidRPr="007005BE">
        <w:rPr>
          <w:rFonts w:ascii="Times New Roman" w:hAnsi="Times New Roman"/>
          <w:b/>
          <w:i/>
          <w:sz w:val="20"/>
          <w:szCs w:val="20"/>
          <w:lang w:val="en-US" w:eastAsia="zh-CN"/>
        </w:rPr>
        <w:t xml:space="preserve"> should indicate whether the provided RACH configuration in BWP-</w:t>
      </w:r>
      <w:proofErr w:type="spellStart"/>
      <w:r w:rsidRPr="007005BE">
        <w:rPr>
          <w:rFonts w:ascii="Times New Roman" w:hAnsi="Times New Roman"/>
          <w:b/>
          <w:i/>
          <w:sz w:val="20"/>
          <w:szCs w:val="20"/>
          <w:lang w:val="en-US" w:eastAsia="zh-CN"/>
        </w:rPr>
        <w:t>UplinkCommon</w:t>
      </w:r>
      <w:proofErr w:type="spellEnd"/>
      <w:r w:rsidRPr="007005BE">
        <w:rPr>
          <w:rFonts w:ascii="Times New Roman" w:hAnsi="Times New Roman"/>
          <w:b/>
          <w:i/>
          <w:sz w:val="20"/>
          <w:szCs w:val="20"/>
          <w:lang w:val="en-US" w:eastAsia="zh-CN"/>
        </w:rPr>
        <w:t xml:space="preserve"> can contain SB</w:t>
      </w:r>
      <w:r>
        <w:rPr>
          <w:rFonts w:ascii="Times New Roman" w:hAnsi="Times New Roman"/>
          <w:b/>
          <w:i/>
          <w:sz w:val="20"/>
          <w:szCs w:val="20"/>
          <w:lang w:val="en-US" w:eastAsia="zh-CN"/>
        </w:rPr>
        <w:t>FD RO or not, i.e., whether option 1 is available.</w:t>
      </w:r>
    </w:p>
    <w:p w14:paraId="66D99975" w14:textId="77777777" w:rsidR="00971D2A" w:rsidRPr="00003A21" w:rsidRDefault="00971D2A" w:rsidP="00971D2A">
      <w:pPr>
        <w:adjustRightInd w:val="0"/>
        <w:snapToGrid w:val="0"/>
        <w:spacing w:before="50" w:after="50" w:line="240" w:lineRule="auto"/>
        <w:rPr>
          <w:rFonts w:ascii="Times New Roman" w:hAnsi="Times New Roman"/>
          <w:b/>
          <w:i/>
          <w:sz w:val="20"/>
          <w:szCs w:val="20"/>
          <w:lang w:val="en-US" w:eastAsia="zh-CN"/>
        </w:rPr>
      </w:pPr>
      <w:r w:rsidRPr="00003A21">
        <w:rPr>
          <w:rFonts w:ascii="Times New Roman" w:hAnsi="Times New Roman"/>
          <w:b/>
          <w:i/>
          <w:sz w:val="20"/>
          <w:szCs w:val="20"/>
          <w:lang w:val="en-US" w:eastAsia="zh-CN"/>
        </w:rPr>
        <w:t>Proposal</w:t>
      </w:r>
      <w:r>
        <w:rPr>
          <w:rFonts w:ascii="Times New Roman" w:hAnsi="Times New Roman"/>
          <w:b/>
          <w:i/>
          <w:sz w:val="20"/>
          <w:szCs w:val="20"/>
          <w:lang w:val="en-US" w:eastAsia="zh-CN"/>
        </w:rPr>
        <w:t xml:space="preserve"> 3: F</w:t>
      </w:r>
      <w:r w:rsidRPr="00003A21">
        <w:rPr>
          <w:rFonts w:ascii="Times New Roman" w:hAnsi="Times New Roman"/>
          <w:b/>
          <w:i/>
          <w:sz w:val="20"/>
          <w:szCs w:val="20"/>
          <w:lang w:val="en-US" w:eastAsia="zh-CN"/>
        </w:rPr>
        <w:t>or CBRA, RAN2 considers the following RRC configurations of the RACH configuration option 2:</w:t>
      </w:r>
    </w:p>
    <w:p w14:paraId="44E10A13" w14:textId="2BE84C30" w:rsidR="00971D2A" w:rsidRPr="00003A21" w:rsidRDefault="00971D2A" w:rsidP="00971D2A">
      <w:pPr>
        <w:pStyle w:val="afe"/>
        <w:numPr>
          <w:ilvl w:val="0"/>
          <w:numId w:val="15"/>
        </w:numPr>
        <w:adjustRightInd w:val="0"/>
        <w:snapToGrid w:val="0"/>
        <w:spacing w:before="50" w:after="50" w:line="240" w:lineRule="auto"/>
        <w:ind w:firstLineChars="0"/>
        <w:rPr>
          <w:rFonts w:ascii="Times New Roman" w:hAnsi="Times New Roman"/>
          <w:b/>
          <w:i/>
          <w:sz w:val="20"/>
          <w:szCs w:val="20"/>
          <w:lang w:val="en-US" w:eastAsia="zh-CN"/>
        </w:rPr>
      </w:pPr>
      <w:r>
        <w:rPr>
          <w:rFonts w:ascii="Times New Roman" w:hAnsi="Times New Roman"/>
          <w:b/>
          <w:i/>
          <w:sz w:val="20"/>
          <w:szCs w:val="20"/>
          <w:lang w:val="en-US" w:eastAsia="zh-CN"/>
        </w:rPr>
        <w:t>A</w:t>
      </w:r>
      <w:r w:rsidRPr="00003A21">
        <w:rPr>
          <w:rFonts w:ascii="Times New Roman" w:hAnsi="Times New Roman"/>
          <w:b/>
          <w:i/>
          <w:sz w:val="20"/>
          <w:szCs w:val="20"/>
          <w:lang w:val="en-US" w:eastAsia="zh-CN"/>
        </w:rPr>
        <w:t xml:space="preserve">dd a SBFD RACH configuration parallel to </w:t>
      </w:r>
      <w:r w:rsidRPr="00003A21">
        <w:rPr>
          <w:rFonts w:ascii="Times New Roman" w:hAnsi="Times New Roman" w:hint="eastAsia"/>
          <w:b/>
          <w:i/>
          <w:sz w:val="20"/>
          <w:szCs w:val="20"/>
          <w:lang w:val="en-US" w:eastAsia="zh-CN"/>
        </w:rPr>
        <w:t>RACH-</w:t>
      </w:r>
      <w:proofErr w:type="spellStart"/>
      <w:r w:rsidRPr="00003A21">
        <w:rPr>
          <w:rFonts w:ascii="Times New Roman" w:hAnsi="Times New Roman" w:hint="eastAsia"/>
          <w:b/>
          <w:i/>
          <w:sz w:val="20"/>
          <w:szCs w:val="20"/>
          <w:lang w:val="en-US" w:eastAsia="zh-CN"/>
        </w:rPr>
        <w:t>ConfigCommon</w:t>
      </w:r>
      <w:proofErr w:type="spellEnd"/>
      <w:r w:rsidRPr="00003A21">
        <w:rPr>
          <w:rFonts w:ascii="Times New Roman" w:hAnsi="Times New Roman"/>
          <w:b/>
          <w:i/>
          <w:sz w:val="20"/>
          <w:szCs w:val="20"/>
          <w:lang w:val="en-US" w:eastAsia="zh-CN"/>
        </w:rPr>
        <w:t xml:space="preserve"> in BWP-</w:t>
      </w:r>
      <w:proofErr w:type="spellStart"/>
      <w:r w:rsidRPr="00003A21">
        <w:rPr>
          <w:rFonts w:ascii="Times New Roman" w:hAnsi="Times New Roman"/>
          <w:b/>
          <w:i/>
          <w:sz w:val="20"/>
          <w:szCs w:val="20"/>
          <w:lang w:val="en-US" w:eastAsia="zh-CN"/>
        </w:rPr>
        <w:t>UplinkCommon</w:t>
      </w:r>
      <w:proofErr w:type="spellEnd"/>
      <w:r w:rsidRPr="00003A21">
        <w:rPr>
          <w:rFonts w:ascii="Times New Roman" w:hAnsi="Times New Roman"/>
          <w:b/>
          <w:i/>
          <w:sz w:val="20"/>
          <w:szCs w:val="20"/>
          <w:lang w:val="en-US" w:eastAsia="zh-CN"/>
        </w:rPr>
        <w:t>, and add the SBFD RACH configuration in</w:t>
      </w:r>
      <w:r w:rsidR="00CA6BC4">
        <w:rPr>
          <w:rFonts w:ascii="Times New Roman" w:hAnsi="Times New Roman"/>
          <w:b/>
          <w:i/>
          <w:sz w:val="20"/>
          <w:szCs w:val="20"/>
          <w:lang w:val="en-US" w:eastAsia="zh-CN"/>
        </w:rPr>
        <w:t xml:space="preserve"> each</w:t>
      </w:r>
      <w:r w:rsidRPr="00003A21">
        <w:rPr>
          <w:rFonts w:ascii="Times New Roman" w:hAnsi="Times New Roman"/>
          <w:b/>
          <w:i/>
          <w:sz w:val="20"/>
          <w:szCs w:val="20"/>
          <w:lang w:val="en-US" w:eastAsia="zh-CN"/>
        </w:rPr>
        <w:t xml:space="preserve"> </w:t>
      </w:r>
      <w:proofErr w:type="spellStart"/>
      <w:r w:rsidRPr="00003A21">
        <w:rPr>
          <w:rFonts w:ascii="Times New Roman" w:hAnsi="Times New Roman"/>
          <w:b/>
          <w:i/>
          <w:sz w:val="20"/>
          <w:szCs w:val="20"/>
          <w:lang w:val="en-US" w:eastAsia="zh-CN"/>
        </w:rPr>
        <w:t>AdditionalRACH-Config</w:t>
      </w:r>
      <w:proofErr w:type="spellEnd"/>
      <w:r w:rsidRPr="00003A21">
        <w:rPr>
          <w:rFonts w:ascii="Times New Roman" w:hAnsi="Times New Roman"/>
          <w:b/>
          <w:i/>
          <w:sz w:val="20"/>
          <w:szCs w:val="20"/>
          <w:lang w:val="en-US" w:eastAsia="zh-CN"/>
        </w:rPr>
        <w:t>;</w:t>
      </w:r>
    </w:p>
    <w:p w14:paraId="084C5C50" w14:textId="77777777" w:rsidR="00971D2A" w:rsidRPr="00003A21" w:rsidRDefault="00971D2A" w:rsidP="00971D2A">
      <w:pPr>
        <w:pStyle w:val="afe"/>
        <w:numPr>
          <w:ilvl w:val="0"/>
          <w:numId w:val="15"/>
        </w:numPr>
        <w:adjustRightInd w:val="0"/>
        <w:snapToGrid w:val="0"/>
        <w:spacing w:before="50" w:after="50" w:line="240" w:lineRule="auto"/>
        <w:ind w:firstLineChars="0"/>
        <w:rPr>
          <w:rFonts w:ascii="Times New Roman" w:hAnsi="Times New Roman"/>
          <w:b/>
          <w:i/>
          <w:sz w:val="20"/>
          <w:szCs w:val="20"/>
          <w:lang w:val="en-US" w:eastAsia="zh-CN"/>
        </w:rPr>
      </w:pPr>
      <w:r>
        <w:rPr>
          <w:rFonts w:ascii="Times New Roman" w:hAnsi="Times New Roman"/>
          <w:b/>
          <w:i/>
          <w:sz w:val="20"/>
          <w:szCs w:val="20"/>
          <w:lang w:val="en-US" w:eastAsia="zh-CN"/>
        </w:rPr>
        <w:t>A</w:t>
      </w:r>
      <w:r w:rsidRPr="00003A21">
        <w:rPr>
          <w:rFonts w:ascii="Times New Roman" w:hAnsi="Times New Roman"/>
          <w:b/>
          <w:i/>
          <w:sz w:val="20"/>
          <w:szCs w:val="20"/>
          <w:lang w:val="en-US" w:eastAsia="zh-CN"/>
        </w:rPr>
        <w:t>dd a list in BWP-</w:t>
      </w:r>
      <w:proofErr w:type="spellStart"/>
      <w:r w:rsidRPr="00003A21">
        <w:rPr>
          <w:rFonts w:ascii="Times New Roman" w:hAnsi="Times New Roman"/>
          <w:b/>
          <w:i/>
          <w:sz w:val="20"/>
          <w:szCs w:val="20"/>
          <w:lang w:val="en-US" w:eastAsia="zh-CN"/>
        </w:rPr>
        <w:t>UplinCommon</w:t>
      </w:r>
      <w:proofErr w:type="spellEnd"/>
      <w:r w:rsidRPr="00003A21">
        <w:rPr>
          <w:rFonts w:ascii="Times New Roman" w:hAnsi="Times New Roman"/>
          <w:b/>
          <w:i/>
          <w:sz w:val="20"/>
          <w:szCs w:val="20"/>
          <w:lang w:val="en-US" w:eastAsia="zh-CN"/>
        </w:rPr>
        <w:t>, the list contains one or more SBFD RACH configurations</w:t>
      </w:r>
      <w:r>
        <w:rPr>
          <w:rFonts w:ascii="Times New Roman" w:hAnsi="Times New Roman"/>
          <w:b/>
          <w:i/>
          <w:sz w:val="20"/>
          <w:szCs w:val="20"/>
          <w:lang w:val="en-US" w:eastAsia="zh-CN"/>
        </w:rPr>
        <w:t>.</w:t>
      </w:r>
    </w:p>
    <w:p w14:paraId="25DD2303" w14:textId="77777777" w:rsidR="00971D2A" w:rsidRPr="00971D2A" w:rsidRDefault="00971D2A" w:rsidP="00971D2A">
      <w:pPr>
        <w:adjustRightInd w:val="0"/>
        <w:snapToGrid w:val="0"/>
        <w:spacing w:beforeLines="50" w:before="156" w:afterLines="50" w:after="156" w:line="240" w:lineRule="auto"/>
        <w:rPr>
          <w:rFonts w:ascii="Times New Roman" w:hAnsi="Times New Roman"/>
          <w:b/>
          <w:bCs/>
          <w:i/>
          <w:iCs/>
          <w:sz w:val="20"/>
          <w:szCs w:val="20"/>
          <w:lang w:val="en-US" w:eastAsia="zh-CN"/>
        </w:rPr>
      </w:pPr>
      <w:r w:rsidRPr="00971D2A">
        <w:rPr>
          <w:rFonts w:ascii="Times New Roman" w:hAnsi="Times New Roman"/>
          <w:b/>
          <w:bCs/>
          <w:i/>
          <w:iCs/>
          <w:sz w:val="20"/>
          <w:szCs w:val="20"/>
          <w:lang w:val="en-US" w:eastAsia="zh-CN"/>
        </w:rPr>
        <w:t>Proposal 4</w:t>
      </w:r>
      <w:r w:rsidRPr="00971D2A">
        <w:rPr>
          <w:rFonts w:ascii="Times New Roman" w:hAnsi="Times New Roman"/>
          <w:b/>
          <w:bCs/>
          <w:i/>
          <w:iCs/>
          <w:sz w:val="20"/>
          <w:szCs w:val="20"/>
          <w:lang w:val="en-US" w:eastAsia="zh-CN"/>
        </w:rPr>
        <w:t>：</w:t>
      </w:r>
      <w:r w:rsidRPr="00971D2A">
        <w:rPr>
          <w:rFonts w:ascii="Times New Roman" w:hAnsi="Times New Roman"/>
          <w:b/>
          <w:bCs/>
          <w:i/>
          <w:iCs/>
          <w:sz w:val="20"/>
          <w:szCs w:val="20"/>
          <w:lang w:val="en-US" w:eastAsia="zh-CN"/>
        </w:rPr>
        <w:t>F</w:t>
      </w:r>
      <w:r w:rsidRPr="00971D2A">
        <w:rPr>
          <w:rFonts w:ascii="Times New Roman" w:hAnsi="Times New Roman" w:hint="eastAsia"/>
          <w:b/>
          <w:bCs/>
          <w:i/>
          <w:iCs/>
          <w:sz w:val="20"/>
          <w:szCs w:val="20"/>
          <w:lang w:val="en-US" w:eastAsia="zh-CN"/>
        </w:rPr>
        <w:t>o</w:t>
      </w:r>
      <w:r w:rsidRPr="00971D2A">
        <w:rPr>
          <w:rFonts w:ascii="Times New Roman" w:hAnsi="Times New Roman"/>
          <w:b/>
          <w:bCs/>
          <w:i/>
          <w:iCs/>
          <w:sz w:val="20"/>
          <w:szCs w:val="20"/>
          <w:lang w:val="en-US" w:eastAsia="zh-CN"/>
        </w:rPr>
        <w:t xml:space="preserve">r CBRA, </w:t>
      </w:r>
      <w:proofErr w:type="spellStart"/>
      <w:r w:rsidRPr="00971D2A">
        <w:rPr>
          <w:rFonts w:ascii="Times New Roman" w:hAnsi="Times New Roman"/>
          <w:b/>
          <w:bCs/>
          <w:i/>
          <w:iCs/>
          <w:sz w:val="20"/>
          <w:szCs w:val="20"/>
          <w:lang w:val="en-US" w:eastAsia="zh-CN"/>
        </w:rPr>
        <w:t>gNB</w:t>
      </w:r>
      <w:proofErr w:type="spellEnd"/>
      <w:r w:rsidRPr="00971D2A">
        <w:rPr>
          <w:rFonts w:ascii="Times New Roman" w:hAnsi="Times New Roman"/>
          <w:b/>
          <w:bCs/>
          <w:i/>
          <w:iCs/>
          <w:sz w:val="20"/>
          <w:szCs w:val="20"/>
          <w:lang w:val="en-US" w:eastAsia="zh-CN"/>
        </w:rPr>
        <w:t xml:space="preserve"> should be allowed to send legacy RACH configuration (only containing non-SBFD RO), single RACH configuration</w:t>
      </w:r>
      <w:r w:rsidRPr="00971D2A">
        <w:rPr>
          <w:rFonts w:ascii="Times New Roman" w:hAnsi="Times New Roman" w:hint="eastAsia"/>
          <w:b/>
          <w:bCs/>
          <w:i/>
          <w:iCs/>
          <w:sz w:val="20"/>
          <w:szCs w:val="20"/>
          <w:lang w:val="en-US" w:eastAsia="zh-CN"/>
        </w:rPr>
        <w:t xml:space="preserve"> </w:t>
      </w:r>
      <w:r w:rsidRPr="00971D2A">
        <w:rPr>
          <w:rFonts w:ascii="Times New Roman" w:hAnsi="Times New Roman"/>
          <w:b/>
          <w:bCs/>
          <w:i/>
          <w:iCs/>
          <w:sz w:val="20"/>
          <w:szCs w:val="20"/>
          <w:lang w:val="en-US" w:eastAsia="zh-CN"/>
        </w:rPr>
        <w:t xml:space="preserve">(i.e., </w:t>
      </w:r>
      <w:proofErr w:type="gramStart"/>
      <w:r w:rsidRPr="00971D2A">
        <w:rPr>
          <w:rFonts w:ascii="Times New Roman" w:hAnsi="Times New Roman"/>
          <w:b/>
          <w:bCs/>
          <w:i/>
          <w:iCs/>
          <w:sz w:val="20"/>
          <w:szCs w:val="20"/>
          <w:lang w:val="en-US" w:eastAsia="zh-CN"/>
        </w:rPr>
        <w:t>option</w:t>
      </w:r>
      <w:proofErr w:type="gramEnd"/>
      <w:r w:rsidRPr="00971D2A">
        <w:rPr>
          <w:rFonts w:ascii="Times New Roman" w:hAnsi="Times New Roman"/>
          <w:b/>
          <w:bCs/>
          <w:i/>
          <w:iCs/>
          <w:sz w:val="20"/>
          <w:szCs w:val="20"/>
          <w:lang w:val="en-US" w:eastAsia="zh-CN"/>
        </w:rPr>
        <w:t xml:space="preserve"> 1, containing SBFD RO and non-SBFD RO) and separate RACH configuration (i.e., option 2, only containing SBFD RO) in BWP-</w:t>
      </w:r>
      <w:proofErr w:type="spellStart"/>
      <w:r w:rsidRPr="00971D2A">
        <w:rPr>
          <w:rFonts w:ascii="Times New Roman" w:hAnsi="Times New Roman"/>
          <w:b/>
          <w:bCs/>
          <w:i/>
          <w:iCs/>
          <w:sz w:val="20"/>
          <w:szCs w:val="20"/>
          <w:lang w:val="en-US" w:eastAsia="zh-CN"/>
        </w:rPr>
        <w:t>UplinkCommon</w:t>
      </w:r>
      <w:proofErr w:type="spellEnd"/>
      <w:r w:rsidRPr="00971D2A">
        <w:rPr>
          <w:rFonts w:ascii="Times New Roman" w:hAnsi="Times New Roman"/>
          <w:b/>
          <w:bCs/>
          <w:i/>
          <w:iCs/>
          <w:sz w:val="20"/>
          <w:szCs w:val="20"/>
          <w:lang w:val="en-US" w:eastAsia="zh-CN"/>
        </w:rPr>
        <w:t>.</w:t>
      </w:r>
    </w:p>
    <w:p w14:paraId="1254FB0D" w14:textId="77777777" w:rsidR="00971D2A" w:rsidRPr="00971D2A" w:rsidRDefault="00971D2A" w:rsidP="00971D2A">
      <w:pPr>
        <w:adjustRightInd w:val="0"/>
        <w:snapToGrid w:val="0"/>
        <w:spacing w:beforeLines="50" w:before="156" w:afterLines="50" w:after="156" w:line="240" w:lineRule="auto"/>
        <w:rPr>
          <w:rFonts w:ascii="Times New Roman" w:hAnsi="Times New Roman"/>
          <w:b/>
          <w:bCs/>
          <w:i/>
          <w:iCs/>
          <w:sz w:val="20"/>
          <w:szCs w:val="20"/>
          <w:lang w:val="en-US" w:eastAsia="zh-CN"/>
        </w:rPr>
      </w:pPr>
      <w:r w:rsidRPr="00971D2A">
        <w:rPr>
          <w:rFonts w:ascii="Times New Roman" w:hAnsi="Times New Roman"/>
          <w:b/>
          <w:bCs/>
          <w:i/>
          <w:iCs/>
          <w:sz w:val="20"/>
          <w:szCs w:val="20"/>
          <w:lang w:val="en-US" w:eastAsia="zh-CN"/>
        </w:rPr>
        <w:t xml:space="preserve">Proposal 5: For CFRA, </w:t>
      </w:r>
      <w:proofErr w:type="spellStart"/>
      <w:r w:rsidRPr="00971D2A">
        <w:rPr>
          <w:rFonts w:ascii="Times New Roman" w:hAnsi="Times New Roman"/>
          <w:b/>
          <w:bCs/>
          <w:i/>
          <w:iCs/>
          <w:sz w:val="20"/>
          <w:szCs w:val="20"/>
          <w:lang w:val="en-US" w:eastAsia="zh-CN"/>
        </w:rPr>
        <w:t>gNB</w:t>
      </w:r>
      <w:proofErr w:type="spellEnd"/>
      <w:r w:rsidRPr="00971D2A">
        <w:rPr>
          <w:rFonts w:ascii="Times New Roman" w:hAnsi="Times New Roman"/>
          <w:b/>
          <w:bCs/>
          <w:i/>
          <w:iCs/>
          <w:sz w:val="20"/>
          <w:szCs w:val="20"/>
          <w:lang w:val="en-US" w:eastAsia="zh-CN"/>
        </w:rPr>
        <w:t xml:space="preserve"> should explicitly indicate the SBFD RACH configuration type (option 1 or option 2) and/or RO type (SBFD RO or non-SBFD RO)</w:t>
      </w:r>
      <w:r w:rsidRPr="00971D2A">
        <w:rPr>
          <w:rFonts w:ascii="Times New Roman" w:hAnsi="Times New Roman" w:hint="eastAsia"/>
          <w:b/>
          <w:bCs/>
          <w:i/>
          <w:iCs/>
          <w:sz w:val="20"/>
          <w:szCs w:val="20"/>
          <w:lang w:val="en-US" w:eastAsia="zh-CN"/>
        </w:rPr>
        <w:t xml:space="preserve"> </w:t>
      </w:r>
      <w:r w:rsidRPr="00971D2A">
        <w:rPr>
          <w:rFonts w:ascii="Times New Roman" w:hAnsi="Times New Roman"/>
          <w:b/>
          <w:bCs/>
          <w:i/>
          <w:iCs/>
          <w:sz w:val="20"/>
          <w:szCs w:val="20"/>
          <w:lang w:val="en-US" w:eastAsia="zh-CN"/>
        </w:rPr>
        <w:t>in each provided CFRA RACH configuration.</w:t>
      </w:r>
    </w:p>
    <w:p w14:paraId="3610B64A" w14:textId="77777777" w:rsidR="00971D2A" w:rsidRDefault="00971D2A" w:rsidP="00971D2A">
      <w:pPr>
        <w:adjustRightInd w:val="0"/>
        <w:snapToGrid w:val="0"/>
        <w:spacing w:beforeLines="50" w:before="156" w:afterLines="50" w:after="156" w:line="240" w:lineRule="auto"/>
        <w:rPr>
          <w:rFonts w:ascii="Times New Roman" w:hAnsi="Times New Roman"/>
          <w:b/>
          <w:bCs/>
          <w:i/>
          <w:iCs/>
          <w:sz w:val="20"/>
          <w:szCs w:val="20"/>
          <w:lang w:val="en-US" w:eastAsia="zh-CN"/>
        </w:rPr>
      </w:pPr>
      <w:r w:rsidRPr="00971D2A">
        <w:rPr>
          <w:rFonts w:ascii="Times New Roman" w:hAnsi="Times New Roman"/>
          <w:b/>
          <w:bCs/>
          <w:i/>
          <w:iCs/>
          <w:sz w:val="20"/>
          <w:szCs w:val="20"/>
          <w:lang w:val="en-US" w:eastAsia="zh-CN"/>
        </w:rPr>
        <w:t>Proposal 6: RAN2 confirms that RACH configuration for SBFD-aware UE should only be configured in NUL carrier, no matter the SBFD RACH configuration is in SIB or in dedicated signaling.</w:t>
      </w:r>
    </w:p>
    <w:p w14:paraId="44765ECC" w14:textId="77777777" w:rsidR="00971D2A" w:rsidRDefault="00971D2A" w:rsidP="00971D2A">
      <w:pPr>
        <w:adjustRightInd w:val="0"/>
        <w:snapToGrid w:val="0"/>
        <w:spacing w:beforeLines="50" w:before="156" w:afterLines="50" w:after="156" w:line="240" w:lineRule="auto"/>
        <w:rPr>
          <w:rFonts w:ascii="Times New Roman" w:hAnsi="Times New Roman"/>
          <w:bCs/>
          <w:iCs/>
          <w:sz w:val="20"/>
          <w:szCs w:val="20"/>
          <w:u w:val="single"/>
          <w:lang w:val="en-US" w:eastAsia="zh-CN"/>
        </w:rPr>
      </w:pPr>
    </w:p>
    <w:p w14:paraId="0BA212EF" w14:textId="77643C1A" w:rsidR="00971D2A" w:rsidRDefault="00971D2A" w:rsidP="00971D2A">
      <w:pPr>
        <w:adjustRightInd w:val="0"/>
        <w:snapToGrid w:val="0"/>
        <w:spacing w:beforeLines="50" w:before="156" w:afterLines="50" w:after="156" w:line="240" w:lineRule="auto"/>
        <w:rPr>
          <w:rFonts w:ascii="Times New Roman" w:hAnsi="Times New Roman"/>
          <w:bCs/>
          <w:iCs/>
          <w:sz w:val="20"/>
          <w:szCs w:val="20"/>
          <w:u w:val="single"/>
          <w:lang w:val="en-US" w:eastAsia="zh-CN"/>
        </w:rPr>
      </w:pPr>
      <w:r w:rsidRPr="00971D2A">
        <w:rPr>
          <w:rFonts w:ascii="Times New Roman" w:hAnsi="Times New Roman"/>
          <w:bCs/>
          <w:iCs/>
          <w:sz w:val="20"/>
          <w:szCs w:val="20"/>
          <w:u w:val="single"/>
          <w:lang w:val="en-US" w:eastAsia="zh-CN"/>
        </w:rPr>
        <w:t>SBFD RA procedure in MAC layer</w:t>
      </w:r>
      <w:r w:rsidR="00D45831">
        <w:rPr>
          <w:rFonts w:ascii="Times New Roman" w:hAnsi="Times New Roman"/>
          <w:bCs/>
          <w:iCs/>
          <w:sz w:val="20"/>
          <w:szCs w:val="20"/>
          <w:u w:val="single"/>
          <w:lang w:val="en-US" w:eastAsia="zh-CN"/>
        </w:rPr>
        <w:t>:</w:t>
      </w:r>
    </w:p>
    <w:p w14:paraId="775604FB" w14:textId="77777777" w:rsidR="00971D2A" w:rsidRDefault="00971D2A" w:rsidP="00971D2A">
      <w:pPr>
        <w:adjustRightInd w:val="0"/>
        <w:snapToGrid w:val="0"/>
        <w:spacing w:beforeLines="50" w:before="156" w:afterLines="50" w:after="156" w:line="240" w:lineRule="auto"/>
        <w:rPr>
          <w:rFonts w:ascii="Times New Roman" w:hAnsi="Times New Roman"/>
          <w:b/>
          <w:bCs/>
          <w:i/>
          <w:iCs/>
          <w:sz w:val="20"/>
          <w:szCs w:val="20"/>
          <w:lang w:val="en-US" w:eastAsia="zh-CN"/>
        </w:rPr>
      </w:pPr>
      <w:r w:rsidRPr="000B6BE2">
        <w:rPr>
          <w:rFonts w:ascii="Times New Roman" w:hAnsi="Times New Roman"/>
          <w:b/>
          <w:bCs/>
          <w:i/>
          <w:iCs/>
          <w:sz w:val="20"/>
          <w:szCs w:val="20"/>
          <w:lang w:val="en-US" w:eastAsia="zh-CN"/>
        </w:rPr>
        <w:t xml:space="preserve">Observation </w:t>
      </w:r>
      <w:r>
        <w:rPr>
          <w:rFonts w:ascii="Times New Roman" w:hAnsi="Times New Roman"/>
          <w:b/>
          <w:bCs/>
          <w:i/>
          <w:iCs/>
          <w:sz w:val="20"/>
          <w:szCs w:val="20"/>
          <w:lang w:val="en-US" w:eastAsia="zh-CN"/>
        </w:rPr>
        <w:t>4</w:t>
      </w:r>
      <w:r w:rsidRPr="000B6BE2">
        <w:rPr>
          <w:rFonts w:ascii="Times New Roman" w:hAnsi="Times New Roman"/>
          <w:b/>
          <w:bCs/>
          <w:i/>
          <w:iCs/>
          <w:sz w:val="20"/>
          <w:szCs w:val="20"/>
          <w:lang w:val="en-US" w:eastAsia="zh-CN"/>
        </w:rPr>
        <w:t>: Since single RACH configuration can provide valid SBFD RO and valid non-SBFD RO, if single RACH configuration is selected, UE should further selects SBFD RO or non-SBFD RO to initiate RA procedure.</w:t>
      </w:r>
    </w:p>
    <w:p w14:paraId="62C2DB34" w14:textId="77777777" w:rsidR="00C303BA" w:rsidRPr="00C303BA" w:rsidRDefault="00C303BA" w:rsidP="00C303BA">
      <w:pPr>
        <w:adjustRightInd w:val="0"/>
        <w:snapToGrid w:val="0"/>
        <w:spacing w:beforeLines="50" w:before="156" w:afterLines="50" w:after="156" w:line="240" w:lineRule="auto"/>
        <w:rPr>
          <w:rFonts w:ascii="Times New Roman" w:hAnsi="Times New Roman"/>
          <w:b/>
          <w:bCs/>
          <w:i/>
          <w:iCs/>
          <w:sz w:val="20"/>
          <w:szCs w:val="20"/>
          <w:lang w:val="en-US" w:eastAsia="zh-CN"/>
        </w:rPr>
      </w:pPr>
      <w:r w:rsidRPr="00C303BA">
        <w:rPr>
          <w:rFonts w:ascii="Times New Roman" w:hAnsi="Times New Roman"/>
          <w:b/>
          <w:bCs/>
          <w:i/>
          <w:iCs/>
          <w:sz w:val="20"/>
          <w:szCs w:val="20"/>
          <w:lang w:val="en-US" w:eastAsia="zh-CN"/>
        </w:rPr>
        <w:t>O</w:t>
      </w:r>
      <w:r w:rsidRPr="00C303BA">
        <w:rPr>
          <w:rFonts w:ascii="Times New Roman" w:hAnsi="Times New Roman" w:hint="eastAsia"/>
          <w:b/>
          <w:bCs/>
          <w:i/>
          <w:iCs/>
          <w:sz w:val="20"/>
          <w:szCs w:val="20"/>
          <w:lang w:val="en-US" w:eastAsia="zh-CN"/>
        </w:rPr>
        <w:t xml:space="preserve">bservation </w:t>
      </w:r>
      <w:r w:rsidRPr="00C303BA">
        <w:rPr>
          <w:rFonts w:ascii="Times New Roman" w:hAnsi="Times New Roman"/>
          <w:b/>
          <w:bCs/>
          <w:i/>
          <w:iCs/>
          <w:sz w:val="20"/>
          <w:szCs w:val="20"/>
          <w:lang w:val="en-US" w:eastAsia="zh-CN"/>
        </w:rPr>
        <w:t>5: Always selecting the nearest RO may not be a good way when SBFD RO is introduced.</w:t>
      </w:r>
    </w:p>
    <w:p w14:paraId="58DED31E" w14:textId="77777777" w:rsidR="00971D2A" w:rsidRPr="00C303BA" w:rsidRDefault="00971D2A" w:rsidP="00971D2A">
      <w:pPr>
        <w:adjustRightInd w:val="0"/>
        <w:snapToGrid w:val="0"/>
        <w:spacing w:beforeLines="50" w:before="156" w:afterLines="50" w:after="156" w:line="240" w:lineRule="auto"/>
        <w:rPr>
          <w:rFonts w:ascii="Times New Roman" w:hAnsi="Times New Roman"/>
          <w:bCs/>
          <w:iCs/>
          <w:sz w:val="20"/>
          <w:szCs w:val="20"/>
          <w:u w:val="single"/>
          <w:lang w:val="en-US" w:eastAsia="zh-CN"/>
        </w:rPr>
      </w:pPr>
    </w:p>
    <w:p w14:paraId="35891055" w14:textId="77777777" w:rsidR="00971D2A" w:rsidRPr="00971D2A" w:rsidRDefault="00971D2A" w:rsidP="00971D2A">
      <w:pPr>
        <w:adjustRightInd w:val="0"/>
        <w:snapToGrid w:val="0"/>
        <w:spacing w:beforeLines="50" w:before="156" w:afterLines="50" w:after="156" w:line="240" w:lineRule="auto"/>
        <w:rPr>
          <w:rFonts w:ascii="Times New Roman" w:hAnsi="Times New Roman"/>
          <w:b/>
          <w:bCs/>
          <w:i/>
          <w:iCs/>
          <w:sz w:val="20"/>
          <w:szCs w:val="20"/>
          <w:lang w:val="en-US" w:eastAsia="zh-CN"/>
        </w:rPr>
      </w:pPr>
      <w:r w:rsidRPr="00971D2A">
        <w:rPr>
          <w:rFonts w:ascii="Times New Roman" w:hAnsi="Times New Roman" w:hint="eastAsia"/>
          <w:b/>
          <w:bCs/>
          <w:i/>
          <w:iCs/>
          <w:sz w:val="20"/>
          <w:szCs w:val="20"/>
          <w:lang w:val="en-US" w:eastAsia="zh-CN"/>
        </w:rPr>
        <w:t xml:space="preserve">Proposal </w:t>
      </w:r>
      <w:r w:rsidRPr="00971D2A">
        <w:rPr>
          <w:rFonts w:ascii="Times New Roman" w:hAnsi="Times New Roman"/>
          <w:b/>
          <w:bCs/>
          <w:i/>
          <w:iCs/>
          <w:sz w:val="20"/>
          <w:szCs w:val="20"/>
          <w:lang w:val="en-US" w:eastAsia="zh-CN"/>
        </w:rPr>
        <w:t>7</w:t>
      </w:r>
      <w:r w:rsidRPr="00971D2A">
        <w:rPr>
          <w:rFonts w:ascii="Times New Roman" w:hAnsi="Times New Roman" w:hint="eastAsia"/>
          <w:b/>
          <w:bCs/>
          <w:i/>
          <w:iCs/>
          <w:sz w:val="20"/>
          <w:szCs w:val="20"/>
          <w:lang w:val="en-US" w:eastAsia="zh-CN"/>
        </w:rPr>
        <w:t xml:space="preserve">: </w:t>
      </w:r>
      <w:r w:rsidRPr="00971D2A">
        <w:rPr>
          <w:rFonts w:ascii="Times New Roman" w:hAnsi="Times New Roman"/>
          <w:b/>
          <w:bCs/>
          <w:i/>
          <w:iCs/>
          <w:sz w:val="20"/>
          <w:szCs w:val="20"/>
          <w:lang w:val="en-US" w:eastAsia="zh-CN"/>
        </w:rPr>
        <w:t>F</w:t>
      </w:r>
      <w:r w:rsidRPr="00971D2A">
        <w:rPr>
          <w:rFonts w:ascii="Times New Roman" w:hAnsi="Times New Roman" w:hint="eastAsia"/>
          <w:b/>
          <w:bCs/>
          <w:i/>
          <w:iCs/>
          <w:sz w:val="20"/>
          <w:szCs w:val="20"/>
          <w:lang w:val="en-US" w:eastAsia="zh-CN"/>
        </w:rPr>
        <w:t xml:space="preserve">or </w:t>
      </w:r>
      <w:r w:rsidRPr="00971D2A">
        <w:rPr>
          <w:rFonts w:ascii="Times New Roman" w:hAnsi="Times New Roman"/>
          <w:b/>
          <w:bCs/>
          <w:i/>
          <w:iCs/>
          <w:sz w:val="20"/>
          <w:szCs w:val="20"/>
          <w:lang w:val="en-US" w:eastAsia="zh-CN"/>
        </w:rPr>
        <w:t xml:space="preserve">SBFD-aware </w:t>
      </w:r>
      <w:r w:rsidRPr="00971D2A">
        <w:rPr>
          <w:rFonts w:ascii="Times New Roman" w:hAnsi="Times New Roman" w:hint="eastAsia"/>
          <w:b/>
          <w:bCs/>
          <w:i/>
          <w:iCs/>
          <w:sz w:val="20"/>
          <w:szCs w:val="20"/>
          <w:lang w:val="en-US" w:eastAsia="zh-CN"/>
        </w:rPr>
        <w:t>UE</w:t>
      </w:r>
      <w:r w:rsidRPr="00971D2A">
        <w:rPr>
          <w:rFonts w:ascii="Times New Roman" w:hAnsi="Times New Roman"/>
          <w:b/>
          <w:bCs/>
          <w:i/>
          <w:iCs/>
          <w:sz w:val="20"/>
          <w:szCs w:val="20"/>
          <w:lang w:val="en-US" w:eastAsia="zh-CN"/>
        </w:rPr>
        <w:t>, MAC spec should specify</w:t>
      </w:r>
      <w:r w:rsidRPr="00971D2A">
        <w:rPr>
          <w:rFonts w:ascii="Times New Roman" w:hAnsi="Times New Roman" w:hint="eastAsia"/>
          <w:b/>
          <w:bCs/>
          <w:i/>
          <w:iCs/>
          <w:sz w:val="20"/>
          <w:szCs w:val="20"/>
          <w:lang w:val="en-US" w:eastAsia="zh-CN"/>
        </w:rPr>
        <w:t xml:space="preserve"> </w:t>
      </w:r>
      <w:r w:rsidRPr="00971D2A">
        <w:rPr>
          <w:rFonts w:ascii="Times New Roman" w:hAnsi="Times New Roman"/>
          <w:b/>
          <w:bCs/>
          <w:i/>
          <w:iCs/>
          <w:sz w:val="20"/>
          <w:szCs w:val="20"/>
          <w:lang w:val="en-US" w:eastAsia="zh-CN"/>
        </w:rPr>
        <w:t xml:space="preserve">UE behavior </w:t>
      </w:r>
      <w:r w:rsidRPr="00971D2A">
        <w:rPr>
          <w:rFonts w:ascii="Times New Roman" w:hAnsi="Times New Roman" w:hint="eastAsia"/>
          <w:b/>
          <w:bCs/>
          <w:i/>
          <w:iCs/>
          <w:sz w:val="20"/>
          <w:szCs w:val="20"/>
          <w:lang w:val="en-US" w:eastAsia="zh-CN"/>
        </w:rPr>
        <w:t>to</w:t>
      </w:r>
      <w:r w:rsidRPr="00971D2A">
        <w:rPr>
          <w:rFonts w:ascii="Times New Roman" w:hAnsi="Times New Roman"/>
          <w:b/>
          <w:bCs/>
          <w:i/>
          <w:iCs/>
          <w:sz w:val="20"/>
          <w:szCs w:val="20"/>
          <w:lang w:val="en-US" w:eastAsia="zh-CN"/>
        </w:rPr>
        <w:t xml:space="preserve"> select</w:t>
      </w:r>
      <w:r w:rsidRPr="00971D2A">
        <w:rPr>
          <w:rFonts w:ascii="Times New Roman" w:hAnsi="Times New Roman" w:hint="eastAsia"/>
          <w:b/>
          <w:bCs/>
          <w:i/>
          <w:iCs/>
          <w:sz w:val="20"/>
          <w:szCs w:val="20"/>
          <w:lang w:val="en-US" w:eastAsia="zh-CN"/>
        </w:rPr>
        <w:t xml:space="preserve"> between </w:t>
      </w:r>
      <w:r w:rsidRPr="00971D2A">
        <w:rPr>
          <w:rFonts w:ascii="Times New Roman" w:hAnsi="Times New Roman"/>
          <w:b/>
          <w:bCs/>
          <w:i/>
          <w:iCs/>
          <w:sz w:val="20"/>
          <w:szCs w:val="20"/>
          <w:lang w:val="en-US" w:eastAsia="zh-CN"/>
        </w:rPr>
        <w:t>legacy RACH configuration (only containing non-SBFD RO), single RACH configuration (i.e., option 1, containing SBFD RO and non-SBFD RO) and separate RACH configuration (i.e., option 2, only containing SBFD RO)</w:t>
      </w:r>
      <w:r w:rsidRPr="00971D2A">
        <w:rPr>
          <w:rFonts w:ascii="Times New Roman" w:hAnsi="Times New Roman" w:hint="eastAsia"/>
          <w:b/>
          <w:bCs/>
          <w:i/>
          <w:iCs/>
          <w:sz w:val="20"/>
          <w:szCs w:val="20"/>
          <w:lang w:val="en-US" w:eastAsia="zh-CN"/>
        </w:rPr>
        <w:t xml:space="preserve">, if </w:t>
      </w:r>
      <w:r w:rsidRPr="00971D2A">
        <w:rPr>
          <w:rFonts w:ascii="Times New Roman" w:hAnsi="Times New Roman"/>
          <w:b/>
          <w:bCs/>
          <w:i/>
          <w:iCs/>
          <w:sz w:val="20"/>
          <w:szCs w:val="20"/>
          <w:lang w:val="en-US" w:eastAsia="zh-CN"/>
        </w:rPr>
        <w:t>all of them are</w:t>
      </w:r>
      <w:r w:rsidRPr="00971D2A">
        <w:rPr>
          <w:rFonts w:ascii="Times New Roman" w:hAnsi="Times New Roman" w:hint="eastAsia"/>
          <w:b/>
          <w:bCs/>
          <w:i/>
          <w:iCs/>
          <w:sz w:val="20"/>
          <w:szCs w:val="20"/>
          <w:lang w:val="en-US" w:eastAsia="zh-CN"/>
        </w:rPr>
        <w:t xml:space="preserve"> </w:t>
      </w:r>
      <w:r w:rsidRPr="00971D2A">
        <w:rPr>
          <w:rFonts w:ascii="Times New Roman" w:hAnsi="Times New Roman"/>
          <w:b/>
          <w:bCs/>
          <w:i/>
          <w:iCs/>
          <w:sz w:val="20"/>
          <w:szCs w:val="20"/>
          <w:lang w:val="en-US" w:eastAsia="zh-CN"/>
        </w:rPr>
        <w:t>provided in CBRA</w:t>
      </w:r>
      <w:r w:rsidRPr="00971D2A">
        <w:rPr>
          <w:rFonts w:ascii="Times New Roman" w:hAnsi="Times New Roman" w:hint="eastAsia"/>
          <w:b/>
          <w:bCs/>
          <w:i/>
          <w:iCs/>
          <w:sz w:val="20"/>
          <w:szCs w:val="20"/>
          <w:lang w:val="en-US" w:eastAsia="zh-CN"/>
        </w:rPr>
        <w:t>.</w:t>
      </w:r>
    </w:p>
    <w:p w14:paraId="17812B79" w14:textId="77777777" w:rsidR="00971D2A" w:rsidRPr="003310DE" w:rsidRDefault="00971D2A" w:rsidP="00971D2A">
      <w:pPr>
        <w:adjustRightInd w:val="0"/>
        <w:snapToGrid w:val="0"/>
        <w:spacing w:beforeLines="50" w:before="156" w:afterLines="50" w:after="156" w:line="240" w:lineRule="auto"/>
        <w:rPr>
          <w:rFonts w:ascii="Times New Roman" w:hAnsi="Times New Roman"/>
          <w:bCs/>
          <w:iCs/>
          <w:sz w:val="20"/>
          <w:szCs w:val="20"/>
          <w:lang w:val="en-US" w:eastAsia="zh-CN"/>
        </w:rPr>
      </w:pPr>
      <w:r w:rsidRPr="00362D21">
        <w:rPr>
          <w:rFonts w:ascii="Times New Roman" w:hAnsi="Times New Roman"/>
          <w:b/>
          <w:bCs/>
          <w:i/>
          <w:iCs/>
          <w:sz w:val="20"/>
          <w:szCs w:val="20"/>
          <w:lang w:val="en-US" w:eastAsia="zh-CN"/>
        </w:rPr>
        <w:t xml:space="preserve">Proposal </w:t>
      </w:r>
      <w:r>
        <w:rPr>
          <w:rFonts w:ascii="Times New Roman" w:hAnsi="Times New Roman"/>
          <w:b/>
          <w:bCs/>
          <w:i/>
          <w:iCs/>
          <w:sz w:val="20"/>
          <w:szCs w:val="20"/>
          <w:lang w:val="en-US" w:eastAsia="zh-CN"/>
        </w:rPr>
        <w:t>8</w:t>
      </w:r>
      <w:r w:rsidRPr="00362D21">
        <w:rPr>
          <w:rFonts w:ascii="Times New Roman" w:hAnsi="Times New Roman"/>
          <w:b/>
          <w:bCs/>
          <w:i/>
          <w:iCs/>
          <w:sz w:val="20"/>
          <w:szCs w:val="20"/>
          <w:lang w:val="en-US" w:eastAsia="zh-CN"/>
        </w:rPr>
        <w:t>:</w:t>
      </w:r>
      <w:r>
        <w:rPr>
          <w:rFonts w:ascii="Times New Roman" w:hAnsi="Times New Roman"/>
          <w:bCs/>
          <w:iCs/>
          <w:sz w:val="20"/>
          <w:szCs w:val="20"/>
          <w:lang w:val="en-US" w:eastAsia="zh-CN"/>
        </w:rPr>
        <w:t xml:space="preserve"> </w:t>
      </w:r>
      <w:r>
        <w:rPr>
          <w:rFonts w:ascii="Times New Roman" w:hAnsi="Times New Roman"/>
          <w:b/>
          <w:bCs/>
          <w:i/>
          <w:iCs/>
          <w:sz w:val="20"/>
          <w:szCs w:val="20"/>
          <w:lang w:val="en-US" w:eastAsia="zh-CN"/>
        </w:rPr>
        <w:t>F</w:t>
      </w:r>
      <w:r>
        <w:rPr>
          <w:rFonts w:ascii="Times New Roman" w:hAnsi="Times New Roman" w:hint="eastAsia"/>
          <w:b/>
          <w:bCs/>
          <w:i/>
          <w:iCs/>
          <w:sz w:val="20"/>
          <w:szCs w:val="20"/>
          <w:lang w:val="en-US" w:eastAsia="zh-CN"/>
        </w:rPr>
        <w:t xml:space="preserve">or </w:t>
      </w:r>
      <w:r>
        <w:rPr>
          <w:rFonts w:ascii="Times New Roman" w:hAnsi="Times New Roman"/>
          <w:b/>
          <w:bCs/>
          <w:i/>
          <w:iCs/>
          <w:sz w:val="20"/>
          <w:szCs w:val="20"/>
          <w:lang w:val="en-US" w:eastAsia="zh-CN"/>
        </w:rPr>
        <w:t xml:space="preserve">SBFD-aware </w:t>
      </w:r>
      <w:r>
        <w:rPr>
          <w:rFonts w:ascii="Times New Roman" w:hAnsi="Times New Roman" w:hint="eastAsia"/>
          <w:b/>
          <w:bCs/>
          <w:i/>
          <w:iCs/>
          <w:sz w:val="20"/>
          <w:szCs w:val="20"/>
          <w:lang w:val="en-US" w:eastAsia="zh-CN"/>
        </w:rPr>
        <w:t>UE</w:t>
      </w:r>
      <w:r>
        <w:rPr>
          <w:rFonts w:ascii="Times New Roman" w:hAnsi="Times New Roman"/>
          <w:b/>
          <w:bCs/>
          <w:i/>
          <w:iCs/>
          <w:sz w:val="20"/>
          <w:szCs w:val="20"/>
          <w:lang w:val="en-US" w:eastAsia="zh-CN"/>
        </w:rPr>
        <w:t>, MAC spec should specify</w:t>
      </w:r>
      <w:r>
        <w:rPr>
          <w:rFonts w:ascii="Times New Roman" w:hAnsi="Times New Roman" w:hint="eastAsia"/>
          <w:b/>
          <w:bCs/>
          <w:i/>
          <w:iCs/>
          <w:sz w:val="20"/>
          <w:szCs w:val="20"/>
          <w:lang w:val="en-US" w:eastAsia="zh-CN"/>
        </w:rPr>
        <w:t xml:space="preserve"> </w:t>
      </w:r>
      <w:r>
        <w:rPr>
          <w:rFonts w:ascii="Times New Roman" w:hAnsi="Times New Roman"/>
          <w:b/>
          <w:bCs/>
          <w:i/>
          <w:iCs/>
          <w:sz w:val="20"/>
          <w:szCs w:val="20"/>
          <w:lang w:val="en-US" w:eastAsia="zh-CN"/>
        </w:rPr>
        <w:t xml:space="preserve">UE behavior </w:t>
      </w:r>
      <w:r>
        <w:rPr>
          <w:rFonts w:ascii="Times New Roman" w:hAnsi="Times New Roman" w:hint="eastAsia"/>
          <w:b/>
          <w:bCs/>
          <w:i/>
          <w:iCs/>
          <w:sz w:val="20"/>
          <w:szCs w:val="20"/>
          <w:lang w:val="en-US" w:eastAsia="zh-CN"/>
        </w:rPr>
        <w:t>to</w:t>
      </w:r>
      <w:r>
        <w:rPr>
          <w:rFonts w:ascii="Times New Roman" w:hAnsi="Times New Roman"/>
          <w:b/>
          <w:bCs/>
          <w:i/>
          <w:iCs/>
          <w:sz w:val="20"/>
          <w:szCs w:val="20"/>
          <w:lang w:val="en-US" w:eastAsia="zh-CN"/>
        </w:rPr>
        <w:t xml:space="preserve"> select between SBFD RO and non-SBFD RO, if RACH configuration option 1 is selected.</w:t>
      </w:r>
    </w:p>
    <w:p w14:paraId="33248E9D" w14:textId="77777777" w:rsidR="00D6454A" w:rsidRPr="00F8673C" w:rsidRDefault="00D6454A" w:rsidP="00D6454A">
      <w:pPr>
        <w:adjustRightInd w:val="0"/>
        <w:snapToGrid w:val="0"/>
        <w:spacing w:beforeLines="50" w:before="156" w:afterLines="50" w:after="156" w:line="240" w:lineRule="auto"/>
        <w:rPr>
          <w:rFonts w:ascii="Times New Roman" w:hAnsi="Times New Roman"/>
          <w:b/>
          <w:bCs/>
          <w:i/>
          <w:iCs/>
          <w:sz w:val="20"/>
          <w:szCs w:val="20"/>
          <w:lang w:val="en-US" w:eastAsia="zh-CN"/>
        </w:rPr>
      </w:pPr>
      <w:r w:rsidRPr="00F8673C">
        <w:rPr>
          <w:rFonts w:ascii="Times New Roman" w:hAnsi="Times New Roman"/>
          <w:b/>
          <w:bCs/>
          <w:i/>
          <w:iCs/>
          <w:sz w:val="20"/>
          <w:szCs w:val="20"/>
          <w:lang w:val="en-US" w:eastAsia="zh-CN"/>
        </w:rPr>
        <w:lastRenderedPageBreak/>
        <w:t xml:space="preserve">Proposal </w:t>
      </w:r>
      <w:r>
        <w:rPr>
          <w:rFonts w:ascii="Times New Roman" w:hAnsi="Times New Roman"/>
          <w:b/>
          <w:bCs/>
          <w:i/>
          <w:iCs/>
          <w:sz w:val="20"/>
          <w:szCs w:val="20"/>
          <w:lang w:val="en-US" w:eastAsia="zh-CN"/>
        </w:rPr>
        <w:t>9</w:t>
      </w:r>
      <w:r w:rsidRPr="00F8673C">
        <w:rPr>
          <w:rFonts w:ascii="Times New Roman" w:hAnsi="Times New Roman"/>
          <w:b/>
          <w:bCs/>
          <w:i/>
          <w:iCs/>
          <w:sz w:val="20"/>
          <w:szCs w:val="20"/>
          <w:lang w:val="en-US" w:eastAsia="zh-CN"/>
        </w:rPr>
        <w:t xml:space="preserve">: RAN2 to further study the </w:t>
      </w:r>
      <w:r>
        <w:rPr>
          <w:rFonts w:ascii="Times New Roman" w:hAnsi="Times New Roman"/>
          <w:b/>
          <w:bCs/>
          <w:i/>
          <w:iCs/>
          <w:sz w:val="20"/>
          <w:szCs w:val="20"/>
          <w:lang w:val="en-US" w:eastAsia="zh-CN"/>
        </w:rPr>
        <w:t>RA</w:t>
      </w:r>
      <w:r w:rsidRPr="00F8673C">
        <w:rPr>
          <w:rFonts w:ascii="Times New Roman" w:hAnsi="Times New Roman"/>
          <w:b/>
          <w:bCs/>
          <w:i/>
          <w:iCs/>
          <w:sz w:val="20"/>
          <w:szCs w:val="20"/>
          <w:lang w:val="en-US" w:eastAsia="zh-CN"/>
        </w:rPr>
        <w:t xml:space="preserve"> </w:t>
      </w:r>
      <w:r>
        <w:rPr>
          <w:rFonts w:ascii="Times New Roman" w:hAnsi="Times New Roman"/>
          <w:b/>
          <w:bCs/>
          <w:i/>
          <w:iCs/>
          <w:sz w:val="20"/>
          <w:szCs w:val="20"/>
          <w:lang w:val="en-US" w:eastAsia="zh-CN"/>
        </w:rPr>
        <w:t xml:space="preserve">procedure </w:t>
      </w:r>
      <w:r w:rsidRPr="00F8673C">
        <w:rPr>
          <w:rFonts w:ascii="Times New Roman" w:hAnsi="Times New Roman"/>
          <w:b/>
          <w:bCs/>
          <w:i/>
          <w:iCs/>
          <w:sz w:val="20"/>
          <w:szCs w:val="20"/>
          <w:lang w:val="en-US" w:eastAsia="zh-CN"/>
        </w:rPr>
        <w:t>order of RACH configuration</w:t>
      </w:r>
      <w:r>
        <w:rPr>
          <w:rFonts w:ascii="Times New Roman" w:hAnsi="Times New Roman"/>
          <w:b/>
          <w:bCs/>
          <w:i/>
          <w:iCs/>
          <w:sz w:val="20"/>
          <w:szCs w:val="20"/>
          <w:lang w:val="en-US" w:eastAsia="zh-CN"/>
        </w:rPr>
        <w:t xml:space="preserve"> selection/ RO type selection in the MAC spec, e.g., before set selection, or after set selection.</w:t>
      </w:r>
    </w:p>
    <w:p w14:paraId="1B6DC885" w14:textId="77777777" w:rsidR="00971D2A" w:rsidRDefault="00971D2A" w:rsidP="00971D2A">
      <w:pPr>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hAnsi="Times New Roman"/>
          <w:b/>
          <w:bCs/>
          <w:i/>
          <w:iCs/>
          <w:sz w:val="20"/>
          <w:szCs w:val="20"/>
          <w:lang w:val="en-US" w:eastAsia="zh-CN"/>
        </w:rPr>
        <w:t xml:space="preserve">Proposal 10: Support SBFD-aware UE to fallback from SBFD RACH configuration to legacy RACH configuration, and support SBFD-aware UE to fallback from SBFD RO to non-SBFD RO. FFS the detailed fallback procedure of </w:t>
      </w:r>
      <w:r w:rsidRPr="004443B0">
        <w:rPr>
          <w:rFonts w:ascii="Times New Roman" w:hAnsi="Times New Roman"/>
          <w:b/>
          <w:bCs/>
          <w:i/>
          <w:iCs/>
          <w:sz w:val="20"/>
          <w:szCs w:val="20"/>
          <w:lang w:val="en-US" w:eastAsia="zh-CN"/>
        </w:rPr>
        <w:t>RACH configuration option 1</w:t>
      </w:r>
      <w:r>
        <w:rPr>
          <w:rFonts w:ascii="Times New Roman" w:hAnsi="Times New Roman"/>
          <w:b/>
          <w:bCs/>
          <w:i/>
          <w:iCs/>
          <w:sz w:val="20"/>
          <w:szCs w:val="20"/>
          <w:lang w:val="en-US" w:eastAsia="zh-CN"/>
        </w:rPr>
        <w:t xml:space="preserve"> and RACH configuration option 2.</w:t>
      </w:r>
    </w:p>
    <w:p w14:paraId="638D72B4" w14:textId="77777777" w:rsidR="00971D2A" w:rsidRDefault="00971D2A" w:rsidP="00971D2A">
      <w:pPr>
        <w:adjustRightInd w:val="0"/>
        <w:snapToGrid w:val="0"/>
        <w:spacing w:beforeLines="50" w:before="156" w:afterLines="50" w:after="156" w:line="240" w:lineRule="auto"/>
        <w:rPr>
          <w:rFonts w:ascii="Times New Roman" w:hAnsi="Times New Roman"/>
          <w:bCs/>
          <w:iCs/>
          <w:sz w:val="20"/>
          <w:szCs w:val="20"/>
          <w:u w:val="single"/>
          <w:lang w:val="en-US" w:eastAsia="zh-CN"/>
        </w:rPr>
      </w:pPr>
    </w:p>
    <w:p w14:paraId="677E55C6" w14:textId="5B62B4B8" w:rsidR="00971D2A" w:rsidRDefault="00971D2A" w:rsidP="00971D2A">
      <w:pPr>
        <w:adjustRightInd w:val="0"/>
        <w:snapToGrid w:val="0"/>
        <w:spacing w:beforeLines="50" w:before="156" w:afterLines="50" w:after="156" w:line="240" w:lineRule="auto"/>
        <w:rPr>
          <w:rFonts w:ascii="Times New Roman" w:hAnsi="Times New Roman"/>
          <w:bCs/>
          <w:iCs/>
          <w:sz w:val="20"/>
          <w:szCs w:val="20"/>
          <w:u w:val="single"/>
          <w:lang w:val="en-US" w:eastAsia="zh-CN"/>
        </w:rPr>
      </w:pPr>
      <w:r w:rsidRPr="00971D2A">
        <w:rPr>
          <w:rFonts w:ascii="Times New Roman" w:hAnsi="Times New Roman"/>
          <w:bCs/>
          <w:iCs/>
          <w:sz w:val="20"/>
          <w:szCs w:val="20"/>
          <w:u w:val="single"/>
          <w:lang w:val="en-US" w:eastAsia="zh-CN"/>
        </w:rPr>
        <w:t>Early identification of SBFD-aware UE</w:t>
      </w:r>
      <w:r w:rsidR="00D45831">
        <w:rPr>
          <w:rFonts w:ascii="Times New Roman" w:hAnsi="Times New Roman"/>
          <w:bCs/>
          <w:iCs/>
          <w:sz w:val="20"/>
          <w:szCs w:val="20"/>
          <w:u w:val="single"/>
          <w:lang w:val="en-US" w:eastAsia="zh-CN"/>
        </w:rPr>
        <w:t>:</w:t>
      </w:r>
    </w:p>
    <w:p w14:paraId="53E01C84" w14:textId="52284B01" w:rsidR="00971D2A" w:rsidRDefault="00971D2A" w:rsidP="00971D2A">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Pr>
          <w:rFonts w:ascii="Times New Roman" w:eastAsia="宋体" w:hAnsi="Times New Roman" w:hint="eastAsia"/>
          <w:b/>
          <w:bCs/>
          <w:i/>
          <w:iCs/>
          <w:sz w:val="20"/>
          <w:szCs w:val="20"/>
          <w:lang w:val="en-US" w:eastAsia="zh-CN"/>
        </w:rPr>
        <w:t xml:space="preserve">Observation </w:t>
      </w:r>
      <w:r w:rsidR="00C303BA">
        <w:rPr>
          <w:rFonts w:ascii="Times New Roman" w:eastAsia="宋体" w:hAnsi="Times New Roman"/>
          <w:b/>
          <w:bCs/>
          <w:i/>
          <w:iCs/>
          <w:sz w:val="20"/>
          <w:szCs w:val="20"/>
          <w:lang w:val="en-US" w:eastAsia="zh-CN"/>
        </w:rPr>
        <w:t>6</w:t>
      </w:r>
      <w:r>
        <w:rPr>
          <w:rFonts w:ascii="Times New Roman" w:eastAsia="宋体" w:hAnsi="Times New Roman" w:hint="eastAsia"/>
          <w:b/>
          <w:bCs/>
          <w:i/>
          <w:iCs/>
          <w:sz w:val="20"/>
          <w:szCs w:val="20"/>
          <w:lang w:val="en-US" w:eastAsia="zh-CN"/>
        </w:rPr>
        <w:t>: Using SBFD resource to transmit Msg3 can reduce latency and increase the UL transmission chance compared to only using legacy U symbol, more importantly, it can also reduce latency of the whole RA procedure.</w:t>
      </w:r>
    </w:p>
    <w:p w14:paraId="2385B3EC" w14:textId="492DE7DE" w:rsidR="00734A03" w:rsidRPr="00734A03" w:rsidRDefault="00734A03" w:rsidP="00734A03">
      <w:pPr>
        <w:adjustRightInd w:val="0"/>
        <w:snapToGrid w:val="0"/>
        <w:spacing w:beforeLines="50" w:before="156" w:afterLines="50" w:after="156" w:line="240" w:lineRule="auto"/>
        <w:jc w:val="left"/>
        <w:rPr>
          <w:rFonts w:ascii="Times New Roman" w:eastAsia="宋体" w:hAnsi="Times New Roman" w:hint="eastAsia"/>
          <w:sz w:val="20"/>
          <w:szCs w:val="20"/>
          <w:lang w:val="en-US" w:eastAsia="zh-CN"/>
        </w:rPr>
      </w:pPr>
      <w:r w:rsidRPr="00734A03">
        <w:rPr>
          <w:rFonts w:ascii="Times New Roman" w:eastAsia="宋体" w:hAnsi="Times New Roman"/>
          <w:b/>
          <w:i/>
          <w:sz w:val="20"/>
          <w:szCs w:val="20"/>
          <w:lang w:val="en-US" w:eastAsia="zh-CN"/>
        </w:rPr>
        <w:t xml:space="preserve">Observation </w:t>
      </w:r>
      <w:r>
        <w:rPr>
          <w:rFonts w:ascii="Times New Roman" w:eastAsia="宋体" w:hAnsi="Times New Roman"/>
          <w:b/>
          <w:i/>
          <w:sz w:val="20"/>
          <w:szCs w:val="20"/>
          <w:lang w:val="en-US" w:eastAsia="zh-CN"/>
        </w:rPr>
        <w:t>7: It is beneficial</w:t>
      </w:r>
      <w:r w:rsidRPr="00734A03">
        <w:rPr>
          <w:rFonts w:ascii="Times New Roman" w:eastAsia="宋体" w:hAnsi="Times New Roman"/>
          <w:b/>
          <w:i/>
          <w:sz w:val="20"/>
          <w:szCs w:val="20"/>
          <w:lang w:val="en-US" w:eastAsia="zh-CN"/>
        </w:rPr>
        <w:t xml:space="preserve"> for </w:t>
      </w:r>
      <w:proofErr w:type="spellStart"/>
      <w:r w:rsidRPr="00734A03">
        <w:rPr>
          <w:rFonts w:ascii="Times New Roman" w:eastAsia="宋体" w:hAnsi="Times New Roman"/>
          <w:b/>
          <w:i/>
          <w:sz w:val="20"/>
          <w:szCs w:val="20"/>
          <w:lang w:val="en-US" w:eastAsia="zh-CN"/>
        </w:rPr>
        <w:t>gNB</w:t>
      </w:r>
      <w:proofErr w:type="spellEnd"/>
      <w:r w:rsidRPr="00734A03">
        <w:rPr>
          <w:rFonts w:ascii="Times New Roman" w:eastAsia="宋体" w:hAnsi="Times New Roman"/>
          <w:b/>
          <w:i/>
          <w:sz w:val="20"/>
          <w:szCs w:val="20"/>
          <w:lang w:val="en-US" w:eastAsia="zh-CN"/>
        </w:rPr>
        <w:t xml:space="preserve"> to recognize </w:t>
      </w:r>
      <w:r w:rsidRPr="00055A97">
        <w:rPr>
          <w:rFonts w:ascii="Times New Roman" w:eastAsia="宋体" w:hAnsi="Times New Roman"/>
          <w:b/>
          <w:i/>
          <w:sz w:val="20"/>
          <w:szCs w:val="20"/>
          <w:lang w:val="en-US" w:eastAsia="zh-CN"/>
        </w:rPr>
        <w:t>SBFD-aware UE and non-SBFD-aware UE</w:t>
      </w:r>
      <w:r>
        <w:rPr>
          <w:rFonts w:ascii="Times New Roman" w:eastAsia="宋体" w:hAnsi="Times New Roman"/>
          <w:b/>
          <w:i/>
          <w:sz w:val="20"/>
          <w:szCs w:val="20"/>
          <w:lang w:val="en-US" w:eastAsia="zh-CN"/>
        </w:rPr>
        <w:t xml:space="preserve"> during Msg1, since </w:t>
      </w:r>
      <w:proofErr w:type="spellStart"/>
      <w:r>
        <w:rPr>
          <w:rFonts w:ascii="Times New Roman" w:eastAsia="宋体" w:hAnsi="Times New Roman"/>
          <w:b/>
          <w:i/>
          <w:sz w:val="20"/>
          <w:szCs w:val="20"/>
          <w:lang w:val="en-US" w:eastAsia="zh-CN"/>
        </w:rPr>
        <w:t>gNB</w:t>
      </w:r>
      <w:proofErr w:type="spellEnd"/>
      <w:r>
        <w:rPr>
          <w:rFonts w:ascii="Times New Roman" w:eastAsia="宋体" w:hAnsi="Times New Roman"/>
          <w:b/>
          <w:i/>
          <w:sz w:val="20"/>
          <w:szCs w:val="20"/>
          <w:lang w:val="en-US" w:eastAsia="zh-CN"/>
        </w:rPr>
        <w:t xml:space="preserve"> can schedule SBFD-aware UE to transmit Msg3 on the following SBFD ROs to reduce RA latency.</w:t>
      </w:r>
    </w:p>
    <w:p w14:paraId="6B05F544" w14:textId="366F549F" w:rsidR="00C303BA" w:rsidRPr="00055A97" w:rsidRDefault="00C303BA" w:rsidP="00C303BA">
      <w:pPr>
        <w:adjustRightInd w:val="0"/>
        <w:snapToGrid w:val="0"/>
        <w:spacing w:beforeLines="50" w:before="156" w:afterLines="50" w:after="156" w:line="240" w:lineRule="auto"/>
        <w:rPr>
          <w:rFonts w:ascii="Times New Roman" w:eastAsia="宋体" w:hAnsi="Times New Roman"/>
          <w:b/>
          <w:i/>
          <w:sz w:val="20"/>
          <w:szCs w:val="20"/>
          <w:lang w:val="en-US" w:eastAsia="zh-CN"/>
        </w:rPr>
      </w:pPr>
      <w:r w:rsidRPr="00055A97">
        <w:rPr>
          <w:rFonts w:ascii="Times New Roman" w:eastAsia="宋体" w:hAnsi="Times New Roman"/>
          <w:b/>
          <w:i/>
          <w:sz w:val="20"/>
          <w:szCs w:val="20"/>
          <w:lang w:val="en-US" w:eastAsia="zh-CN"/>
        </w:rPr>
        <w:t>Observation</w:t>
      </w:r>
      <w:r w:rsidR="00734A03">
        <w:rPr>
          <w:rFonts w:ascii="Times New Roman" w:eastAsia="宋体" w:hAnsi="Times New Roman"/>
          <w:b/>
          <w:i/>
          <w:sz w:val="20"/>
          <w:szCs w:val="20"/>
          <w:lang w:val="en-US" w:eastAsia="zh-CN"/>
        </w:rPr>
        <w:t xml:space="preserve"> 8</w:t>
      </w:r>
      <w:r w:rsidRPr="00055A97">
        <w:rPr>
          <w:rFonts w:ascii="Times New Roman" w:eastAsia="宋体" w:hAnsi="Times New Roman"/>
          <w:b/>
          <w:i/>
          <w:sz w:val="20"/>
          <w:szCs w:val="20"/>
          <w:lang w:val="en-US" w:eastAsia="zh-CN"/>
        </w:rPr>
        <w:t xml:space="preserve">: </w:t>
      </w:r>
      <w:proofErr w:type="spellStart"/>
      <w:r w:rsidRPr="00055A97">
        <w:rPr>
          <w:rFonts w:ascii="Times New Roman" w:eastAsia="宋体" w:hAnsi="Times New Roman"/>
          <w:b/>
          <w:i/>
          <w:sz w:val="20"/>
          <w:szCs w:val="20"/>
          <w:lang w:val="en-US" w:eastAsia="zh-CN"/>
        </w:rPr>
        <w:t>gNB</w:t>
      </w:r>
      <w:proofErr w:type="spellEnd"/>
      <w:r w:rsidRPr="00055A97">
        <w:rPr>
          <w:rFonts w:ascii="Times New Roman" w:eastAsia="宋体" w:hAnsi="Times New Roman"/>
          <w:b/>
          <w:i/>
          <w:sz w:val="20"/>
          <w:szCs w:val="20"/>
          <w:lang w:val="en-US" w:eastAsia="zh-CN"/>
        </w:rPr>
        <w:t xml:space="preserve"> will need to recognize SBFD-aware UE and non-SBFD-aware UE </w:t>
      </w:r>
      <w:r w:rsidR="00E62C98">
        <w:rPr>
          <w:rFonts w:ascii="Times New Roman" w:eastAsia="宋体" w:hAnsi="Times New Roman"/>
          <w:b/>
          <w:i/>
          <w:sz w:val="20"/>
          <w:szCs w:val="20"/>
          <w:lang w:val="en-US" w:eastAsia="zh-CN"/>
        </w:rPr>
        <w:t xml:space="preserve">only </w:t>
      </w:r>
      <w:r w:rsidRPr="00055A97">
        <w:rPr>
          <w:rFonts w:ascii="Times New Roman" w:eastAsia="宋体" w:hAnsi="Times New Roman"/>
          <w:b/>
          <w:i/>
          <w:sz w:val="20"/>
          <w:szCs w:val="20"/>
          <w:lang w:val="en-US" w:eastAsia="zh-CN"/>
        </w:rPr>
        <w:t>in non-SBFD ROs.</w:t>
      </w:r>
    </w:p>
    <w:p w14:paraId="1B34CE6E" w14:textId="77777777" w:rsidR="00971D2A" w:rsidRPr="00734A03" w:rsidRDefault="00971D2A" w:rsidP="00971D2A">
      <w:pPr>
        <w:adjustRightInd w:val="0"/>
        <w:snapToGrid w:val="0"/>
        <w:spacing w:beforeLines="50" w:before="156" w:afterLines="50" w:after="156" w:line="240" w:lineRule="auto"/>
        <w:rPr>
          <w:rFonts w:ascii="Times New Roman" w:hAnsi="Times New Roman"/>
          <w:bCs/>
          <w:iCs/>
          <w:sz w:val="20"/>
          <w:szCs w:val="20"/>
          <w:u w:val="single"/>
          <w:lang w:val="en-US" w:eastAsia="zh-CN"/>
        </w:rPr>
      </w:pPr>
    </w:p>
    <w:p w14:paraId="1CE8155C" w14:textId="77777777" w:rsidR="00971D2A" w:rsidRDefault="00971D2A" w:rsidP="00971D2A">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Pr>
          <w:rFonts w:ascii="Times New Roman" w:eastAsia="宋体" w:hAnsi="Times New Roman" w:hint="eastAsia"/>
          <w:b/>
          <w:bCs/>
          <w:i/>
          <w:iCs/>
          <w:sz w:val="20"/>
          <w:szCs w:val="20"/>
          <w:lang w:val="en-US" w:eastAsia="zh-CN"/>
        </w:rPr>
        <w:t xml:space="preserve">Proposal </w:t>
      </w:r>
      <w:r>
        <w:rPr>
          <w:rFonts w:ascii="Times New Roman" w:eastAsia="宋体" w:hAnsi="Times New Roman"/>
          <w:b/>
          <w:bCs/>
          <w:i/>
          <w:iCs/>
          <w:sz w:val="20"/>
          <w:szCs w:val="20"/>
          <w:lang w:val="en-US" w:eastAsia="zh-CN"/>
        </w:rPr>
        <w:t>11</w:t>
      </w:r>
      <w:r>
        <w:rPr>
          <w:rFonts w:ascii="Times New Roman" w:eastAsia="宋体" w:hAnsi="Times New Roman" w:hint="eastAsia"/>
          <w:b/>
          <w:bCs/>
          <w:i/>
          <w:iCs/>
          <w:sz w:val="20"/>
          <w:szCs w:val="20"/>
          <w:lang w:val="en-US" w:eastAsia="zh-CN"/>
        </w:rPr>
        <w:t xml:space="preserve">: RAN2 </w:t>
      </w:r>
      <w:r>
        <w:rPr>
          <w:rFonts w:ascii="Times New Roman" w:eastAsia="宋体" w:hAnsi="Times New Roman"/>
          <w:b/>
          <w:bCs/>
          <w:i/>
          <w:iCs/>
          <w:sz w:val="20"/>
          <w:szCs w:val="20"/>
          <w:lang w:val="en-US" w:eastAsia="zh-CN"/>
        </w:rPr>
        <w:t>s</w:t>
      </w:r>
      <w:r>
        <w:rPr>
          <w:rFonts w:ascii="Times New Roman" w:eastAsia="宋体" w:hAnsi="Times New Roman" w:hint="eastAsia"/>
          <w:b/>
          <w:bCs/>
          <w:i/>
          <w:iCs/>
          <w:sz w:val="20"/>
          <w:szCs w:val="20"/>
          <w:lang w:val="en-US" w:eastAsia="zh-CN"/>
        </w:rPr>
        <w:t>upport</w:t>
      </w:r>
      <w:r>
        <w:rPr>
          <w:rFonts w:ascii="Times New Roman" w:eastAsia="宋体" w:hAnsi="Times New Roman"/>
          <w:b/>
          <w:bCs/>
          <w:i/>
          <w:iCs/>
          <w:sz w:val="20"/>
          <w:szCs w:val="20"/>
          <w:lang w:val="en-US" w:eastAsia="zh-CN"/>
        </w:rPr>
        <w:t>s that</w:t>
      </w:r>
      <w:r>
        <w:rPr>
          <w:rFonts w:ascii="Times New Roman" w:eastAsia="宋体" w:hAnsi="Times New Roman" w:hint="eastAsia"/>
          <w:b/>
          <w:bCs/>
          <w:i/>
          <w:iCs/>
          <w:sz w:val="20"/>
          <w:szCs w:val="20"/>
          <w:lang w:val="en-US" w:eastAsia="zh-CN"/>
        </w:rPr>
        <w:t xml:space="preserve"> SBFD-aware UE </w:t>
      </w:r>
      <w:r>
        <w:rPr>
          <w:rFonts w:ascii="Times New Roman" w:eastAsia="宋体" w:hAnsi="Times New Roman"/>
          <w:b/>
          <w:bCs/>
          <w:i/>
          <w:iCs/>
          <w:sz w:val="20"/>
          <w:szCs w:val="20"/>
          <w:lang w:val="en-US" w:eastAsia="zh-CN"/>
        </w:rPr>
        <w:t>is allowed to</w:t>
      </w:r>
      <w:r>
        <w:rPr>
          <w:rFonts w:ascii="Times New Roman" w:eastAsia="宋体" w:hAnsi="Times New Roman" w:hint="eastAsia"/>
          <w:b/>
          <w:bCs/>
          <w:i/>
          <w:iCs/>
          <w:sz w:val="20"/>
          <w:szCs w:val="20"/>
          <w:lang w:val="en-US" w:eastAsia="zh-CN"/>
        </w:rPr>
        <w:t xml:space="preserve"> send Msg3 in SBFD resource.</w:t>
      </w:r>
    </w:p>
    <w:p w14:paraId="17BBE90C" w14:textId="77777777" w:rsidR="00971D2A" w:rsidRDefault="00971D2A" w:rsidP="00971D2A">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Pr>
          <w:rFonts w:ascii="Times New Roman" w:eastAsia="宋体" w:hAnsi="Times New Roman" w:hint="eastAsia"/>
          <w:b/>
          <w:bCs/>
          <w:i/>
          <w:iCs/>
          <w:sz w:val="20"/>
          <w:szCs w:val="20"/>
          <w:lang w:val="en-US" w:eastAsia="zh-CN"/>
        </w:rPr>
        <w:t xml:space="preserve">Proposal </w:t>
      </w:r>
      <w:r>
        <w:rPr>
          <w:rFonts w:ascii="Times New Roman" w:eastAsia="宋体" w:hAnsi="Times New Roman"/>
          <w:b/>
          <w:bCs/>
          <w:i/>
          <w:iCs/>
          <w:sz w:val="20"/>
          <w:szCs w:val="20"/>
          <w:lang w:val="en-US" w:eastAsia="zh-CN"/>
        </w:rPr>
        <w:t>12</w:t>
      </w:r>
      <w:r>
        <w:rPr>
          <w:rFonts w:ascii="Times New Roman" w:eastAsia="宋体" w:hAnsi="Times New Roman" w:hint="eastAsia"/>
          <w:b/>
          <w:bCs/>
          <w:i/>
          <w:iCs/>
          <w:sz w:val="20"/>
          <w:szCs w:val="20"/>
          <w:lang w:val="en-US" w:eastAsia="zh-CN"/>
        </w:rPr>
        <w:t>: RAN2 to support early identification of SBFD-aware UE during Msg1 transmission</w:t>
      </w:r>
      <w:r>
        <w:rPr>
          <w:rFonts w:ascii="Times New Roman" w:eastAsia="宋体" w:hAnsi="Times New Roman"/>
          <w:b/>
          <w:bCs/>
          <w:i/>
          <w:iCs/>
          <w:sz w:val="20"/>
          <w:szCs w:val="20"/>
          <w:lang w:val="en-US" w:eastAsia="zh-CN"/>
        </w:rPr>
        <w:t xml:space="preserve"> on non-SBFD ROs.</w:t>
      </w:r>
    </w:p>
    <w:p w14:paraId="6A874C77" w14:textId="77777777" w:rsidR="00971D2A" w:rsidRDefault="00971D2A" w:rsidP="00971D2A">
      <w:pPr>
        <w:adjustRightInd w:val="0"/>
        <w:snapToGrid w:val="0"/>
        <w:spacing w:beforeLines="50" w:before="156" w:afterLines="50" w:after="156" w:line="240" w:lineRule="auto"/>
        <w:rPr>
          <w:rFonts w:ascii="Times New Roman" w:eastAsia="宋体" w:hAnsi="Times New Roman"/>
          <w:bCs/>
          <w:iCs/>
          <w:sz w:val="20"/>
          <w:szCs w:val="20"/>
          <w:u w:val="single"/>
          <w:lang w:val="en-US" w:eastAsia="zh-CN"/>
        </w:rPr>
      </w:pPr>
    </w:p>
    <w:p w14:paraId="30ED553E" w14:textId="755A5D02" w:rsidR="00971D2A" w:rsidRPr="00971D2A" w:rsidRDefault="00971D2A" w:rsidP="00971D2A">
      <w:pPr>
        <w:adjustRightInd w:val="0"/>
        <w:snapToGrid w:val="0"/>
        <w:spacing w:beforeLines="50" w:before="156" w:afterLines="50" w:after="156" w:line="240" w:lineRule="auto"/>
        <w:rPr>
          <w:rFonts w:ascii="Times New Roman" w:eastAsia="宋体" w:hAnsi="Times New Roman" w:hint="eastAsia"/>
          <w:bCs/>
          <w:iCs/>
          <w:sz w:val="20"/>
          <w:szCs w:val="20"/>
          <w:u w:val="single"/>
          <w:lang w:val="en-US" w:eastAsia="zh-CN"/>
        </w:rPr>
      </w:pPr>
      <w:r w:rsidRPr="00971D2A">
        <w:rPr>
          <w:rFonts w:ascii="Times New Roman" w:eastAsia="宋体" w:hAnsi="Times New Roman"/>
          <w:bCs/>
          <w:iCs/>
          <w:sz w:val="20"/>
          <w:szCs w:val="20"/>
          <w:u w:val="single"/>
          <w:lang w:val="en-US" w:eastAsia="zh-CN"/>
        </w:rPr>
        <w:t>Msg1 repetition in SBFD ROs</w:t>
      </w:r>
      <w:r w:rsidR="00D45831">
        <w:rPr>
          <w:rFonts w:ascii="Times New Roman" w:eastAsia="宋体" w:hAnsi="Times New Roman"/>
          <w:bCs/>
          <w:iCs/>
          <w:sz w:val="20"/>
          <w:szCs w:val="20"/>
          <w:u w:val="single"/>
          <w:lang w:val="en-US" w:eastAsia="zh-CN"/>
        </w:rPr>
        <w:t>:</w:t>
      </w:r>
    </w:p>
    <w:p w14:paraId="22A81EAD" w14:textId="77777777" w:rsidR="00971D2A" w:rsidRPr="00EE6E20" w:rsidRDefault="00971D2A" w:rsidP="00971D2A">
      <w:pPr>
        <w:adjustRightInd w:val="0"/>
        <w:snapToGrid w:val="0"/>
        <w:spacing w:beforeLines="50" w:before="156" w:afterLines="50" w:after="156" w:line="240" w:lineRule="auto"/>
        <w:rPr>
          <w:rFonts w:ascii="Times New Roman" w:eastAsia="宋体" w:hAnsi="Times New Roman"/>
          <w:b/>
          <w:i/>
          <w:sz w:val="20"/>
          <w:szCs w:val="20"/>
          <w:lang w:val="en-US" w:eastAsia="zh-CN"/>
        </w:rPr>
      </w:pPr>
      <w:r w:rsidRPr="00EE6E20">
        <w:rPr>
          <w:rFonts w:ascii="Times New Roman" w:eastAsia="宋体" w:hAnsi="Times New Roman"/>
          <w:b/>
          <w:i/>
          <w:sz w:val="20"/>
          <w:szCs w:val="20"/>
          <w:lang w:val="en-US" w:eastAsia="zh-CN"/>
        </w:rPr>
        <w:t xml:space="preserve">Proposal </w:t>
      </w:r>
      <w:r>
        <w:rPr>
          <w:rFonts w:ascii="Times New Roman" w:eastAsia="宋体" w:hAnsi="Times New Roman"/>
          <w:b/>
          <w:i/>
          <w:sz w:val="20"/>
          <w:szCs w:val="20"/>
          <w:lang w:val="en-US" w:eastAsia="zh-CN"/>
        </w:rPr>
        <w:t>13</w:t>
      </w:r>
      <w:r w:rsidRPr="00EE6E20">
        <w:rPr>
          <w:rFonts w:ascii="Times New Roman" w:eastAsia="宋体" w:hAnsi="Times New Roman" w:hint="eastAsia"/>
          <w:b/>
          <w:i/>
          <w:sz w:val="20"/>
          <w:szCs w:val="20"/>
          <w:lang w:val="en-US" w:eastAsia="zh-CN"/>
        </w:rPr>
        <w:t>: RAN2 to further discuss the solutions related to Msg1 repetition in SBFD ROs,</w:t>
      </w:r>
      <w:r>
        <w:rPr>
          <w:rFonts w:ascii="Times New Roman" w:eastAsia="宋体" w:hAnsi="Times New Roman"/>
          <w:b/>
          <w:i/>
          <w:sz w:val="20"/>
          <w:szCs w:val="20"/>
          <w:lang w:val="en-US" w:eastAsia="zh-CN"/>
        </w:rPr>
        <w:t xml:space="preserve"> including</w:t>
      </w:r>
      <w:r w:rsidRPr="00EE6E20">
        <w:rPr>
          <w:rFonts w:ascii="Times New Roman" w:eastAsia="宋体" w:hAnsi="Times New Roman"/>
          <w:b/>
          <w:i/>
          <w:sz w:val="20"/>
          <w:szCs w:val="20"/>
          <w:lang w:val="en-US" w:eastAsia="zh-CN"/>
        </w:rPr>
        <w:t>:</w:t>
      </w:r>
    </w:p>
    <w:p w14:paraId="26AD90D1" w14:textId="77777777" w:rsidR="00971D2A" w:rsidRPr="0043384C" w:rsidRDefault="00971D2A" w:rsidP="00971D2A">
      <w:pPr>
        <w:pStyle w:val="afe"/>
        <w:numPr>
          <w:ilvl w:val="0"/>
          <w:numId w:val="22"/>
        </w:numPr>
        <w:adjustRightInd w:val="0"/>
        <w:snapToGrid w:val="0"/>
        <w:spacing w:beforeLines="50" w:before="156" w:afterLines="50" w:after="156" w:line="240" w:lineRule="auto"/>
        <w:ind w:firstLineChars="0"/>
        <w:rPr>
          <w:rFonts w:ascii="Times New Roman" w:eastAsia="宋体" w:hAnsi="Times New Roman"/>
          <w:b/>
          <w:i/>
          <w:sz w:val="20"/>
          <w:szCs w:val="20"/>
          <w:lang w:val="en-US" w:eastAsia="zh-CN"/>
        </w:rPr>
      </w:pPr>
      <w:r w:rsidRPr="0043384C">
        <w:rPr>
          <w:rFonts w:ascii="Times New Roman" w:eastAsia="宋体" w:hAnsi="Times New Roman"/>
          <w:b/>
          <w:i/>
          <w:sz w:val="20"/>
          <w:szCs w:val="20"/>
          <w:lang w:val="en-US" w:eastAsia="zh-CN"/>
        </w:rPr>
        <w:t xml:space="preserve">Whether to support Msg1 repetition in SBFD ROs in CFRA </w:t>
      </w:r>
      <w:r>
        <w:rPr>
          <w:rFonts w:ascii="Times New Roman" w:eastAsia="宋体" w:hAnsi="Times New Roman"/>
          <w:b/>
          <w:i/>
          <w:sz w:val="20"/>
          <w:szCs w:val="20"/>
          <w:lang w:val="en-US" w:eastAsia="zh-CN"/>
        </w:rPr>
        <w:t>and/</w:t>
      </w:r>
      <w:r w:rsidRPr="0043384C">
        <w:rPr>
          <w:rFonts w:ascii="Times New Roman" w:eastAsia="宋体" w:hAnsi="Times New Roman"/>
          <w:b/>
          <w:i/>
          <w:sz w:val="20"/>
          <w:szCs w:val="20"/>
          <w:lang w:val="en-US" w:eastAsia="zh-CN"/>
        </w:rPr>
        <w:t>or in CBRA;</w:t>
      </w:r>
    </w:p>
    <w:p w14:paraId="6B995DB7" w14:textId="77777777" w:rsidR="00971D2A" w:rsidRPr="0043384C" w:rsidRDefault="00971D2A" w:rsidP="00971D2A">
      <w:pPr>
        <w:pStyle w:val="afe"/>
        <w:numPr>
          <w:ilvl w:val="0"/>
          <w:numId w:val="22"/>
        </w:numPr>
        <w:adjustRightInd w:val="0"/>
        <w:snapToGrid w:val="0"/>
        <w:spacing w:beforeLines="50" w:before="156" w:afterLines="50" w:after="156" w:line="240" w:lineRule="auto"/>
        <w:ind w:firstLineChars="0"/>
        <w:rPr>
          <w:rFonts w:ascii="Times New Roman" w:eastAsia="宋体" w:hAnsi="Times New Roman"/>
          <w:b/>
          <w:i/>
          <w:sz w:val="20"/>
          <w:szCs w:val="20"/>
          <w:lang w:val="en-US" w:eastAsia="zh-CN"/>
        </w:rPr>
      </w:pPr>
      <w:r w:rsidRPr="0043384C">
        <w:rPr>
          <w:rFonts w:ascii="Times New Roman" w:eastAsia="宋体" w:hAnsi="Times New Roman"/>
          <w:b/>
          <w:i/>
          <w:sz w:val="20"/>
          <w:szCs w:val="20"/>
          <w:lang w:val="en-US" w:eastAsia="zh-CN"/>
        </w:rPr>
        <w:t>How to determine the Msg1 repetition number in SBFD ROs in CFRA or in CBRA;</w:t>
      </w:r>
    </w:p>
    <w:p w14:paraId="75AD33BB" w14:textId="77777777" w:rsidR="00971D2A" w:rsidRPr="006409D3" w:rsidRDefault="00971D2A" w:rsidP="00971D2A">
      <w:pPr>
        <w:pStyle w:val="afe"/>
        <w:numPr>
          <w:ilvl w:val="0"/>
          <w:numId w:val="22"/>
        </w:numPr>
        <w:adjustRightInd w:val="0"/>
        <w:snapToGrid w:val="0"/>
        <w:spacing w:beforeLines="50" w:before="156" w:afterLines="50" w:after="156" w:line="240" w:lineRule="auto"/>
        <w:ind w:firstLineChars="0"/>
        <w:rPr>
          <w:rFonts w:ascii="Times New Roman" w:eastAsia="宋体" w:hAnsi="Times New Roman"/>
          <w:b/>
          <w:i/>
          <w:sz w:val="20"/>
          <w:szCs w:val="20"/>
          <w:lang w:val="en-US" w:eastAsia="zh-CN"/>
        </w:rPr>
      </w:pPr>
      <w:r w:rsidRPr="0043384C">
        <w:rPr>
          <w:rFonts w:ascii="Times New Roman" w:eastAsia="宋体" w:hAnsi="Times New Roman"/>
          <w:b/>
          <w:i/>
          <w:sz w:val="20"/>
          <w:szCs w:val="20"/>
          <w:lang w:val="en-US" w:eastAsia="zh-CN"/>
        </w:rPr>
        <w:t>Whether/how to support Msg1 repetition number fallback in SBFD ROs in CBRA.</w:t>
      </w:r>
    </w:p>
    <w:p w14:paraId="0EC2FF0C" w14:textId="61A7D18D" w:rsidR="0069080F" w:rsidRPr="00971D2A" w:rsidRDefault="0069080F" w:rsidP="003B042B">
      <w:pPr>
        <w:adjustRightInd w:val="0"/>
        <w:snapToGrid w:val="0"/>
        <w:spacing w:beforeLines="50" w:before="156" w:afterLines="50" w:after="156" w:line="240" w:lineRule="auto"/>
        <w:rPr>
          <w:rFonts w:ascii="Times New Roman" w:eastAsia="宋体" w:hAnsi="Times New Roman"/>
          <w:sz w:val="20"/>
          <w:szCs w:val="20"/>
          <w:lang w:val="en-US" w:eastAsia="zh-CN"/>
        </w:rPr>
      </w:pPr>
    </w:p>
    <w:p w14:paraId="69BF2561" w14:textId="77777777" w:rsidR="0069080F" w:rsidRDefault="00D905EF" w:rsidP="003B042B">
      <w:pPr>
        <w:pStyle w:val="1"/>
        <w:widowControl/>
        <w:numPr>
          <w:ilvl w:val="0"/>
          <w:numId w:val="6"/>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28"/>
        </w:rPr>
      </w:pPr>
      <w:r>
        <w:rPr>
          <w:rFonts w:hint="eastAsia"/>
          <w:sz w:val="28"/>
          <w:szCs w:val="28"/>
          <w:lang w:val="en-US" w:eastAsia="zh-CN"/>
        </w:rPr>
        <w:t xml:space="preserve"> </w:t>
      </w:r>
      <w:r>
        <w:rPr>
          <w:rFonts w:cs="Arial" w:hint="eastAsia"/>
          <w:kern w:val="0"/>
          <w:sz w:val="28"/>
          <w:szCs w:val="28"/>
          <w:lang w:val="en-US" w:eastAsia="zh-CN"/>
        </w:rPr>
        <w:t>Reference</w:t>
      </w:r>
    </w:p>
    <w:p w14:paraId="6509F904" w14:textId="77777777" w:rsidR="0069080F" w:rsidRDefault="00D905EF" w:rsidP="003B042B">
      <w:pPr>
        <w:numPr>
          <w:ilvl w:val="0"/>
          <w:numId w:val="12"/>
        </w:numPr>
        <w:adjustRightInd w:val="0"/>
        <w:snapToGrid w:val="0"/>
        <w:spacing w:beforeLines="50" w:before="156" w:afterLines="50" w:after="156" w:line="240" w:lineRule="auto"/>
        <w:rPr>
          <w:rFonts w:ascii="Times New Roman" w:hAnsi="Times New Roman"/>
          <w:kern w:val="0"/>
          <w:sz w:val="20"/>
          <w:szCs w:val="20"/>
          <w:lang w:val="en-US" w:eastAsia="zh-CN"/>
        </w:rPr>
      </w:pPr>
      <w:r>
        <w:rPr>
          <w:rFonts w:ascii="Times New Roman" w:hAnsi="Times New Roman" w:hint="eastAsia"/>
          <w:kern w:val="0"/>
          <w:sz w:val="20"/>
          <w:szCs w:val="20"/>
          <w:lang w:val="en-US" w:eastAsia="zh-CN"/>
        </w:rPr>
        <w:t>R</w:t>
      </w:r>
      <w:r>
        <w:rPr>
          <w:rFonts w:ascii="Times New Roman" w:hAnsi="Times New Roman"/>
          <w:kern w:val="0"/>
          <w:sz w:val="20"/>
          <w:szCs w:val="20"/>
          <w:lang w:val="en-US" w:eastAsia="zh-CN"/>
        </w:rPr>
        <w:t>P-</w:t>
      </w:r>
      <w:r>
        <w:rPr>
          <w:rFonts w:ascii="Times New Roman" w:hAnsi="Times New Roman" w:hint="eastAsia"/>
          <w:kern w:val="0"/>
          <w:sz w:val="20"/>
          <w:szCs w:val="20"/>
          <w:lang w:val="en-US" w:eastAsia="zh-CN"/>
        </w:rPr>
        <w:t>241614</w:t>
      </w:r>
      <w:r>
        <w:rPr>
          <w:rFonts w:ascii="Times New Roman" w:hAnsi="Times New Roman"/>
          <w:kern w:val="0"/>
          <w:sz w:val="20"/>
          <w:szCs w:val="20"/>
          <w:lang w:val="en-US" w:eastAsia="zh-CN"/>
        </w:rPr>
        <w:t xml:space="preserve">, </w:t>
      </w:r>
      <w:r>
        <w:rPr>
          <w:rFonts w:ascii="Times New Roman" w:hAnsi="Times New Roman" w:hint="eastAsia"/>
          <w:kern w:val="0"/>
          <w:sz w:val="20"/>
          <w:szCs w:val="20"/>
          <w:lang w:val="en-US" w:eastAsia="zh-CN"/>
        </w:rPr>
        <w:t>Revised WID: Evolution of NR duplex operation: Sub-band full duplex (SBFD), Huawei, 2024-06</w:t>
      </w:r>
    </w:p>
    <w:p w14:paraId="4AA2F52E" w14:textId="77777777" w:rsidR="0069080F" w:rsidRDefault="00D905EF" w:rsidP="003B042B">
      <w:pPr>
        <w:numPr>
          <w:ilvl w:val="0"/>
          <w:numId w:val="12"/>
        </w:numPr>
        <w:adjustRightInd w:val="0"/>
        <w:snapToGrid w:val="0"/>
        <w:spacing w:beforeLines="50" w:before="156" w:afterLines="50" w:after="156" w:line="240" w:lineRule="auto"/>
        <w:rPr>
          <w:rFonts w:ascii="Times New Roman" w:hAnsi="Times New Roman"/>
          <w:kern w:val="0"/>
          <w:sz w:val="20"/>
          <w:szCs w:val="20"/>
          <w:lang w:val="en-US" w:eastAsia="zh-CN"/>
        </w:rPr>
      </w:pPr>
      <w:r>
        <w:rPr>
          <w:rFonts w:ascii="Times New Roman" w:hAnsi="Times New Roman" w:hint="eastAsia"/>
          <w:kern w:val="0"/>
          <w:sz w:val="20"/>
          <w:szCs w:val="20"/>
          <w:lang w:val="en-US" w:eastAsia="zh-CN"/>
        </w:rPr>
        <w:t xml:space="preserve">TS38.300-i20, </w:t>
      </w:r>
      <w:r>
        <w:rPr>
          <w:rFonts w:ascii="Times New Roman" w:hAnsi="Times New Roman"/>
          <w:kern w:val="0"/>
          <w:sz w:val="20"/>
          <w:szCs w:val="20"/>
          <w:lang w:val="en-US" w:eastAsia="zh-CN"/>
        </w:rPr>
        <w:t>‘</w:t>
      </w:r>
      <w:r>
        <w:rPr>
          <w:rFonts w:ascii="Times New Roman" w:hAnsi="Times New Roman" w:hint="eastAsia"/>
          <w:kern w:val="0"/>
          <w:sz w:val="20"/>
          <w:szCs w:val="20"/>
          <w:lang w:val="en-US" w:eastAsia="zh-CN"/>
        </w:rPr>
        <w:t>NR and NG-RAN Overall Description; Stage 2</w:t>
      </w:r>
      <w:r>
        <w:rPr>
          <w:rFonts w:ascii="Times New Roman" w:hAnsi="Times New Roman"/>
          <w:kern w:val="0"/>
          <w:sz w:val="20"/>
          <w:szCs w:val="20"/>
          <w:lang w:val="en-US" w:eastAsia="zh-CN"/>
        </w:rPr>
        <w:t>’</w:t>
      </w:r>
      <w:r>
        <w:rPr>
          <w:rFonts w:ascii="Times New Roman" w:hAnsi="Times New Roman" w:hint="eastAsia"/>
          <w:kern w:val="0"/>
          <w:sz w:val="20"/>
          <w:szCs w:val="20"/>
          <w:lang w:val="en-US" w:eastAsia="zh-CN"/>
        </w:rPr>
        <w:t>, Release 18, 2024-06</w:t>
      </w:r>
    </w:p>
    <w:p w14:paraId="68A4C0AC" w14:textId="0E67FB31" w:rsidR="0069080F" w:rsidRDefault="00D905EF" w:rsidP="003B042B">
      <w:pPr>
        <w:numPr>
          <w:ilvl w:val="0"/>
          <w:numId w:val="12"/>
        </w:numPr>
        <w:adjustRightInd w:val="0"/>
        <w:snapToGrid w:val="0"/>
        <w:spacing w:beforeLines="50" w:before="156" w:afterLines="50" w:after="156" w:line="240" w:lineRule="auto"/>
        <w:rPr>
          <w:rFonts w:ascii="Times New Roman" w:hAnsi="Times New Roman"/>
          <w:kern w:val="0"/>
          <w:sz w:val="20"/>
          <w:szCs w:val="20"/>
          <w:lang w:val="en-US" w:eastAsia="zh-CN"/>
        </w:rPr>
      </w:pPr>
      <w:r>
        <w:rPr>
          <w:rFonts w:ascii="Times New Roman" w:hAnsi="Times New Roman" w:hint="eastAsia"/>
          <w:kern w:val="0"/>
          <w:sz w:val="20"/>
          <w:szCs w:val="20"/>
          <w:lang w:val="en-US" w:eastAsia="zh-CN"/>
        </w:rPr>
        <w:t xml:space="preserve">R1-2403789, Final Summary on SBFD random access operation, </w:t>
      </w:r>
      <w:r w:rsidR="001F6F8A">
        <w:rPr>
          <w:rFonts w:ascii="Times New Roman" w:hAnsi="Times New Roman"/>
          <w:kern w:val="0"/>
          <w:sz w:val="20"/>
          <w:szCs w:val="20"/>
          <w:lang w:val="en-US" w:eastAsia="zh-CN"/>
        </w:rPr>
        <w:t xml:space="preserve">RAN1#116-bis, </w:t>
      </w:r>
      <w:r>
        <w:rPr>
          <w:rFonts w:ascii="Times New Roman" w:hAnsi="Times New Roman" w:hint="eastAsia"/>
          <w:kern w:val="0"/>
          <w:sz w:val="20"/>
          <w:szCs w:val="20"/>
          <w:lang w:val="en-US" w:eastAsia="zh-CN"/>
        </w:rPr>
        <w:t>CMCC, 2024-04</w:t>
      </w:r>
    </w:p>
    <w:p w14:paraId="461C33E8" w14:textId="35B6E990" w:rsidR="001F6F8A" w:rsidRDefault="001F6F8A" w:rsidP="003B042B">
      <w:pPr>
        <w:numPr>
          <w:ilvl w:val="0"/>
          <w:numId w:val="12"/>
        </w:numPr>
        <w:adjustRightInd w:val="0"/>
        <w:snapToGrid w:val="0"/>
        <w:spacing w:beforeLines="50" w:before="156" w:afterLines="50" w:after="156" w:line="240" w:lineRule="auto"/>
        <w:rPr>
          <w:rFonts w:ascii="Times New Roman" w:hAnsi="Times New Roman"/>
          <w:kern w:val="0"/>
          <w:sz w:val="20"/>
          <w:szCs w:val="20"/>
          <w:lang w:val="en-US" w:eastAsia="zh-CN"/>
        </w:rPr>
      </w:pPr>
      <w:r>
        <w:rPr>
          <w:rFonts w:ascii="Times New Roman" w:hAnsi="Times New Roman"/>
          <w:kern w:val="0"/>
          <w:sz w:val="20"/>
          <w:szCs w:val="20"/>
          <w:lang w:val="en-US" w:eastAsia="zh-CN"/>
        </w:rPr>
        <w:t>R2-2407572,</w:t>
      </w:r>
      <w:r w:rsidRPr="001F6F8A">
        <w:rPr>
          <w:rFonts w:eastAsia="MS Mincho"/>
          <w:kern w:val="0"/>
          <w:sz w:val="20"/>
          <w:szCs w:val="24"/>
        </w:rPr>
        <w:t xml:space="preserve"> </w:t>
      </w:r>
      <w:r w:rsidRPr="001F6F8A">
        <w:rPr>
          <w:rFonts w:ascii="Times New Roman" w:hAnsi="Times New Roman"/>
          <w:kern w:val="0"/>
          <w:sz w:val="20"/>
          <w:szCs w:val="20"/>
          <w:lang w:eastAsia="zh-CN"/>
        </w:rPr>
        <w:t xml:space="preserve">Report from session on R18 </w:t>
      </w:r>
      <w:proofErr w:type="spellStart"/>
      <w:r w:rsidRPr="001F6F8A">
        <w:rPr>
          <w:rFonts w:ascii="Times New Roman" w:hAnsi="Times New Roman"/>
          <w:kern w:val="0"/>
          <w:sz w:val="20"/>
          <w:szCs w:val="20"/>
          <w:lang w:eastAsia="zh-CN"/>
        </w:rPr>
        <w:t>MIMOevo</w:t>
      </w:r>
      <w:proofErr w:type="spellEnd"/>
      <w:r w:rsidRPr="001F6F8A">
        <w:rPr>
          <w:rFonts w:ascii="Times New Roman" w:hAnsi="Times New Roman"/>
          <w:kern w:val="0"/>
          <w:sz w:val="20"/>
          <w:szCs w:val="20"/>
          <w:lang w:eastAsia="zh-CN"/>
        </w:rPr>
        <w:t>, R18 MUSIM, R19 LP-WUS</w:t>
      </w:r>
      <w:r w:rsidRPr="001F6F8A">
        <w:rPr>
          <w:rFonts w:ascii="Times New Roman" w:hAnsi="Times New Roman" w:hint="eastAsia"/>
          <w:kern w:val="0"/>
          <w:sz w:val="20"/>
          <w:szCs w:val="20"/>
          <w:lang w:eastAsia="zh-CN"/>
        </w:rPr>
        <w:t xml:space="preserve"> and R19 SBFD</w:t>
      </w:r>
      <w:r>
        <w:rPr>
          <w:rFonts w:ascii="Times New Roman" w:hAnsi="Times New Roman"/>
          <w:kern w:val="0"/>
          <w:sz w:val="20"/>
          <w:szCs w:val="20"/>
          <w:lang w:eastAsia="zh-CN"/>
        </w:rPr>
        <w:t>, RAN2#127, CATT, 2024-08</w:t>
      </w:r>
    </w:p>
    <w:p w14:paraId="43003275" w14:textId="02E97E1B" w:rsidR="001F6F8A" w:rsidRDefault="001F6F8A" w:rsidP="003B042B">
      <w:pPr>
        <w:numPr>
          <w:ilvl w:val="0"/>
          <w:numId w:val="12"/>
        </w:numPr>
        <w:adjustRightInd w:val="0"/>
        <w:snapToGrid w:val="0"/>
        <w:spacing w:beforeLines="50" w:before="156" w:afterLines="50" w:after="156" w:line="240" w:lineRule="auto"/>
        <w:rPr>
          <w:rFonts w:ascii="Times New Roman" w:hAnsi="Times New Roman"/>
          <w:kern w:val="0"/>
          <w:sz w:val="20"/>
          <w:szCs w:val="20"/>
          <w:lang w:val="en-US" w:eastAsia="zh-CN"/>
        </w:rPr>
      </w:pPr>
      <w:r>
        <w:rPr>
          <w:rFonts w:ascii="Times New Roman" w:hAnsi="Times New Roman" w:hint="eastAsia"/>
          <w:kern w:val="0"/>
          <w:sz w:val="20"/>
          <w:szCs w:val="20"/>
          <w:lang w:val="en-US" w:eastAsia="zh-CN"/>
        </w:rPr>
        <w:t>1 118</w:t>
      </w:r>
      <w:r w:rsidRPr="001F6F8A">
        <w:rPr>
          <w:rFonts w:ascii="Times New Roman" w:hAnsi="Times New Roman" w:hint="eastAsia"/>
          <w:kern w:val="0"/>
          <w:sz w:val="20"/>
          <w:szCs w:val="20"/>
          <w:lang w:val="en-US" w:eastAsia="zh-CN"/>
        </w:rPr>
        <w:t xml:space="preserve"> </w:t>
      </w:r>
      <w:r>
        <w:rPr>
          <w:rFonts w:ascii="Times New Roman" w:hAnsi="Times New Roman" w:hint="eastAsia"/>
          <w:kern w:val="0"/>
          <w:sz w:val="20"/>
          <w:szCs w:val="20"/>
          <w:lang w:val="en-US" w:eastAsia="zh-CN"/>
        </w:rPr>
        <w:t xml:space="preserve">Final Summary on SBFD random access operation, </w:t>
      </w:r>
      <w:r>
        <w:rPr>
          <w:rFonts w:ascii="Times New Roman" w:hAnsi="Times New Roman"/>
          <w:kern w:val="0"/>
          <w:sz w:val="20"/>
          <w:szCs w:val="20"/>
          <w:lang w:val="en-US" w:eastAsia="zh-CN"/>
        </w:rPr>
        <w:t xml:space="preserve">RAN1#118, </w:t>
      </w:r>
      <w:r>
        <w:rPr>
          <w:rFonts w:ascii="Times New Roman" w:hAnsi="Times New Roman" w:hint="eastAsia"/>
          <w:kern w:val="0"/>
          <w:sz w:val="20"/>
          <w:szCs w:val="20"/>
          <w:lang w:val="en-US" w:eastAsia="zh-CN"/>
        </w:rPr>
        <w:t>CMCC, 2024-08</w:t>
      </w:r>
    </w:p>
    <w:p w14:paraId="138073F5" w14:textId="19CAF160" w:rsidR="0069080F" w:rsidRDefault="00D905EF" w:rsidP="003B042B">
      <w:pPr>
        <w:numPr>
          <w:ilvl w:val="0"/>
          <w:numId w:val="12"/>
        </w:numPr>
        <w:adjustRightInd w:val="0"/>
        <w:snapToGrid w:val="0"/>
        <w:spacing w:beforeLines="50" w:before="156" w:afterLines="50" w:after="156" w:line="240" w:lineRule="auto"/>
        <w:rPr>
          <w:rFonts w:ascii="Times New Roman" w:hAnsi="Times New Roman"/>
          <w:kern w:val="0"/>
          <w:sz w:val="20"/>
          <w:szCs w:val="20"/>
          <w:lang w:val="en-US" w:eastAsia="zh-CN"/>
        </w:rPr>
      </w:pPr>
      <w:r>
        <w:rPr>
          <w:rFonts w:ascii="Times New Roman" w:hAnsi="Times New Roman" w:hint="eastAsia"/>
          <w:kern w:val="0"/>
          <w:sz w:val="20"/>
          <w:szCs w:val="20"/>
          <w:lang w:val="en-US" w:eastAsia="zh-CN"/>
        </w:rPr>
        <w:t xml:space="preserve">R1-2405656, Final Summary on SBFD random access operation, </w:t>
      </w:r>
      <w:r w:rsidR="001F6F8A">
        <w:rPr>
          <w:rFonts w:ascii="Times New Roman" w:hAnsi="Times New Roman"/>
          <w:kern w:val="0"/>
          <w:sz w:val="20"/>
          <w:szCs w:val="20"/>
          <w:lang w:val="en-US" w:eastAsia="zh-CN"/>
        </w:rPr>
        <w:t xml:space="preserve">RAN1#117, </w:t>
      </w:r>
      <w:r>
        <w:rPr>
          <w:rFonts w:ascii="Times New Roman" w:hAnsi="Times New Roman" w:hint="eastAsia"/>
          <w:kern w:val="0"/>
          <w:sz w:val="20"/>
          <w:szCs w:val="20"/>
          <w:lang w:val="en-US" w:eastAsia="zh-CN"/>
        </w:rPr>
        <w:t>CMCC, 2024-05</w:t>
      </w:r>
    </w:p>
    <w:p w14:paraId="1B9E9F27" w14:textId="704F405B" w:rsidR="001F6F8A" w:rsidRPr="001F6F8A" w:rsidRDefault="001F6F8A" w:rsidP="003B042B">
      <w:pPr>
        <w:numPr>
          <w:ilvl w:val="0"/>
          <w:numId w:val="12"/>
        </w:numPr>
        <w:adjustRightInd w:val="0"/>
        <w:snapToGrid w:val="0"/>
        <w:spacing w:beforeLines="50" w:before="156" w:afterLines="50" w:after="156" w:line="240" w:lineRule="auto"/>
        <w:rPr>
          <w:rFonts w:ascii="Times New Roman" w:hAnsi="Times New Roman"/>
          <w:kern w:val="0"/>
          <w:sz w:val="20"/>
          <w:szCs w:val="20"/>
          <w:lang w:val="en-US" w:eastAsia="zh-CN"/>
        </w:rPr>
      </w:pPr>
      <w:r>
        <w:rPr>
          <w:rFonts w:ascii="Times New Roman" w:hAnsi="Times New Roman" w:hint="eastAsia"/>
          <w:kern w:val="0"/>
          <w:sz w:val="20"/>
          <w:szCs w:val="20"/>
          <w:lang w:val="en-US" w:eastAsia="zh-CN"/>
        </w:rPr>
        <w:t xml:space="preserve">TS38.321-i30, </w:t>
      </w:r>
      <w:r>
        <w:rPr>
          <w:rFonts w:ascii="Times New Roman" w:hAnsi="Times New Roman"/>
          <w:kern w:val="0"/>
          <w:sz w:val="20"/>
          <w:szCs w:val="20"/>
          <w:lang w:val="en-US" w:eastAsia="zh-CN"/>
        </w:rPr>
        <w:t>‘</w:t>
      </w:r>
      <w:r w:rsidRPr="001F6F8A">
        <w:rPr>
          <w:rFonts w:ascii="Times New Roman" w:hAnsi="Times New Roman"/>
          <w:kern w:val="0"/>
          <w:sz w:val="20"/>
          <w:szCs w:val="20"/>
          <w:lang w:val="en-US" w:eastAsia="zh-CN"/>
        </w:rPr>
        <w:t>Medium Access Control (MAC) protocol specification</w:t>
      </w:r>
      <w:r>
        <w:rPr>
          <w:rFonts w:ascii="Times New Roman" w:hAnsi="Times New Roman"/>
          <w:kern w:val="0"/>
          <w:sz w:val="20"/>
          <w:szCs w:val="20"/>
          <w:lang w:val="en-US" w:eastAsia="zh-CN"/>
        </w:rPr>
        <w:t>’</w:t>
      </w:r>
      <w:r>
        <w:rPr>
          <w:rFonts w:ascii="Times New Roman" w:hAnsi="Times New Roman" w:hint="eastAsia"/>
          <w:kern w:val="0"/>
          <w:sz w:val="20"/>
          <w:szCs w:val="20"/>
          <w:lang w:val="en-US" w:eastAsia="zh-CN"/>
        </w:rPr>
        <w:t>, Release 18, 2024-09</w:t>
      </w:r>
    </w:p>
    <w:p w14:paraId="41ED3FF1" w14:textId="529790E6" w:rsidR="0069080F" w:rsidRDefault="00D905EF" w:rsidP="003B042B">
      <w:pPr>
        <w:numPr>
          <w:ilvl w:val="0"/>
          <w:numId w:val="12"/>
        </w:numPr>
        <w:adjustRightInd w:val="0"/>
        <w:snapToGrid w:val="0"/>
        <w:spacing w:beforeLines="50" w:before="156" w:afterLines="50" w:after="156" w:line="240" w:lineRule="auto"/>
        <w:rPr>
          <w:rFonts w:ascii="Times New Roman" w:hAnsi="Times New Roman"/>
          <w:kern w:val="0"/>
          <w:sz w:val="20"/>
          <w:szCs w:val="20"/>
          <w:lang w:val="en-US" w:eastAsia="zh-CN"/>
        </w:rPr>
      </w:pPr>
      <w:r>
        <w:rPr>
          <w:rFonts w:ascii="Times New Roman" w:hAnsi="Times New Roman" w:hint="eastAsia"/>
          <w:kern w:val="0"/>
          <w:sz w:val="20"/>
          <w:szCs w:val="20"/>
          <w:lang w:val="en-US" w:eastAsia="zh-CN"/>
        </w:rPr>
        <w:t xml:space="preserve">R1-2401678, Final Summary on SBFD random access operation, </w:t>
      </w:r>
      <w:r w:rsidR="001F6F8A">
        <w:rPr>
          <w:rFonts w:ascii="Times New Roman" w:hAnsi="Times New Roman"/>
          <w:kern w:val="0"/>
          <w:sz w:val="20"/>
          <w:szCs w:val="20"/>
          <w:lang w:val="en-US" w:eastAsia="zh-CN"/>
        </w:rPr>
        <w:t xml:space="preserve">RAN1#116, </w:t>
      </w:r>
      <w:r>
        <w:rPr>
          <w:rFonts w:ascii="Times New Roman" w:hAnsi="Times New Roman" w:hint="eastAsia"/>
          <w:kern w:val="0"/>
          <w:sz w:val="20"/>
          <w:szCs w:val="20"/>
          <w:lang w:val="en-US" w:eastAsia="zh-CN"/>
        </w:rPr>
        <w:t>CMCC, 2024-02</w:t>
      </w:r>
    </w:p>
    <w:sectPr w:rsidR="0069080F">
      <w:headerReference w:type="default" r:id="rId13"/>
      <w:footerReference w:type="even" r:id="rId14"/>
      <w:footerReference w:type="default" r:id="rId15"/>
      <w:pgSz w:w="11906" w:h="16838"/>
      <w:pgMar w:top="1800" w:right="1440" w:bottom="1800" w:left="144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AF5822" w14:textId="77777777" w:rsidR="003530D4" w:rsidRDefault="003530D4">
      <w:pPr>
        <w:spacing w:line="240" w:lineRule="auto"/>
      </w:pPr>
      <w:r>
        <w:separator/>
      </w:r>
    </w:p>
  </w:endnote>
  <w:endnote w:type="continuationSeparator" w:id="0">
    <w:p w14:paraId="596A6F06" w14:textId="77777777" w:rsidR="003530D4" w:rsidRDefault="003530D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等线">
    <w:panose1 w:val="02010600030101010101"/>
    <w:charset w:val="86"/>
    <w:family w:val="auto"/>
    <w:pitch w:val="variable"/>
    <w:sig w:usb0="A00002BF" w:usb1="38CF7CFA" w:usb2="00000016" w:usb3="00000000" w:csb0="0004000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F8ACE3" w14:textId="77777777" w:rsidR="00FF6DC2" w:rsidRDefault="00FF6DC2">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14:paraId="590D5A01" w14:textId="77777777" w:rsidR="00FF6DC2" w:rsidRDefault="00FF6DC2">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14628E" w14:textId="77777777" w:rsidR="00FF6DC2" w:rsidRDefault="00FF6DC2">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1E0382" w14:textId="77777777" w:rsidR="003530D4" w:rsidRDefault="003530D4">
      <w:pPr>
        <w:spacing w:after="0"/>
      </w:pPr>
      <w:r>
        <w:separator/>
      </w:r>
    </w:p>
  </w:footnote>
  <w:footnote w:type="continuationSeparator" w:id="0">
    <w:p w14:paraId="15C42CF0" w14:textId="77777777" w:rsidR="003530D4" w:rsidRDefault="003530D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E4E6D3" w14:textId="77777777" w:rsidR="00FF6DC2" w:rsidRDefault="00FF6DC2">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D72A4EB"/>
    <w:multiLevelType w:val="multilevel"/>
    <w:tmpl w:val="8D72A4EB"/>
    <w:lvl w:ilvl="0">
      <w:start w:val="2"/>
      <w:numFmt w:val="decimal"/>
      <w:pStyle w:val="1"/>
      <w:lvlText w:val="%1."/>
      <w:lvlJc w:val="left"/>
      <w:pPr>
        <w:ind w:left="432" w:hanging="432"/>
      </w:pPr>
      <w:rPr>
        <w:rFonts w:ascii="宋体" w:eastAsia="宋体" w:hAnsi="宋体" w:cs="宋体"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10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15:restartNumberingAfterBreak="0">
    <w:nsid w:val="9ACFBB2E"/>
    <w:multiLevelType w:val="singleLevel"/>
    <w:tmpl w:val="9ACFBB2E"/>
    <w:lvl w:ilvl="0">
      <w:start w:val="1"/>
      <w:numFmt w:val="decimal"/>
      <w:suff w:val="space"/>
      <w:lvlText w:val="[%1]"/>
      <w:lvlJc w:val="left"/>
    </w:lvl>
  </w:abstractNum>
  <w:abstractNum w:abstractNumId="2" w15:restartNumberingAfterBreak="0">
    <w:nsid w:val="A023938F"/>
    <w:multiLevelType w:val="singleLevel"/>
    <w:tmpl w:val="A023938F"/>
    <w:lvl w:ilvl="0">
      <w:start w:val="1"/>
      <w:numFmt w:val="bullet"/>
      <w:lvlText w:val=""/>
      <w:lvlJc w:val="left"/>
      <w:pPr>
        <w:ind w:left="420" w:hanging="420"/>
      </w:pPr>
      <w:rPr>
        <w:rFonts w:ascii="Wingdings" w:hAnsi="Wingdings" w:hint="default"/>
      </w:rPr>
    </w:lvl>
  </w:abstractNum>
  <w:abstractNum w:abstractNumId="3" w15:restartNumberingAfterBreak="0">
    <w:nsid w:val="E3CA00CE"/>
    <w:multiLevelType w:val="multilevel"/>
    <w:tmpl w:val="E3CA00CE"/>
    <w:lvl w:ilvl="0">
      <w:start w:val="1"/>
      <w:numFmt w:val="bullet"/>
      <w:lvlText w:val="•"/>
      <w:lvlJc w:val="left"/>
      <w:pPr>
        <w:tabs>
          <w:tab w:val="left" w:pos="720"/>
        </w:tabs>
        <w:ind w:left="720" w:hanging="360"/>
      </w:pPr>
      <w:rPr>
        <w:rFonts w:ascii="Arial" w:hAnsi="Arial" w:cs="Times New Roman"/>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4" w15:restartNumberingAfterBreak="0">
    <w:nsid w:val="00900DC3"/>
    <w:multiLevelType w:val="multilevel"/>
    <w:tmpl w:val="00900DC3"/>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5" w15:restartNumberingAfterBreak="0">
    <w:nsid w:val="06297DAB"/>
    <w:multiLevelType w:val="hybridMultilevel"/>
    <w:tmpl w:val="D42E7B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908E85"/>
    <w:multiLevelType w:val="singleLevel"/>
    <w:tmpl w:val="0F908E85"/>
    <w:lvl w:ilvl="0">
      <w:start w:val="1"/>
      <w:numFmt w:val="decimal"/>
      <w:suff w:val="space"/>
      <w:lvlText w:val="%1."/>
      <w:lvlJc w:val="left"/>
    </w:lvl>
  </w:abstractNum>
  <w:abstractNum w:abstractNumId="7" w15:restartNumberingAfterBreak="0">
    <w:nsid w:val="1D664ECD"/>
    <w:multiLevelType w:val="multilevel"/>
    <w:tmpl w:val="1D664ECD"/>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cs="Wingdings" w:hint="default"/>
      </w:rPr>
    </w:lvl>
    <w:lvl w:ilvl="2">
      <w:start w:val="1"/>
      <w:numFmt w:val="bullet"/>
      <w:lvlText w:val=""/>
      <w:lvlJc w:val="left"/>
      <w:pPr>
        <w:ind w:left="1604" w:hanging="440"/>
      </w:pPr>
      <w:rPr>
        <w:rFonts w:ascii="Wingdings" w:hAnsi="Wingdings" w:cs="Wingdings" w:hint="default"/>
      </w:rPr>
    </w:lvl>
    <w:lvl w:ilvl="3">
      <w:start w:val="1"/>
      <w:numFmt w:val="bullet"/>
      <w:lvlText w:val=""/>
      <w:lvlJc w:val="left"/>
      <w:pPr>
        <w:ind w:left="2044" w:hanging="440"/>
      </w:pPr>
      <w:rPr>
        <w:rFonts w:ascii="Wingdings" w:hAnsi="Wingdings" w:cs="Wingdings" w:hint="default"/>
      </w:rPr>
    </w:lvl>
    <w:lvl w:ilvl="4">
      <w:start w:val="1"/>
      <w:numFmt w:val="bullet"/>
      <w:lvlText w:val=""/>
      <w:lvlJc w:val="left"/>
      <w:pPr>
        <w:ind w:left="2484" w:hanging="440"/>
      </w:pPr>
      <w:rPr>
        <w:rFonts w:ascii="Wingdings" w:hAnsi="Wingdings" w:cs="Wingdings" w:hint="default"/>
      </w:rPr>
    </w:lvl>
    <w:lvl w:ilvl="5">
      <w:start w:val="1"/>
      <w:numFmt w:val="bullet"/>
      <w:lvlText w:val=""/>
      <w:lvlJc w:val="left"/>
      <w:pPr>
        <w:ind w:left="2924" w:hanging="440"/>
      </w:pPr>
      <w:rPr>
        <w:rFonts w:ascii="Wingdings" w:hAnsi="Wingdings" w:cs="Wingdings" w:hint="default"/>
      </w:rPr>
    </w:lvl>
    <w:lvl w:ilvl="6">
      <w:start w:val="1"/>
      <w:numFmt w:val="bullet"/>
      <w:lvlText w:val=""/>
      <w:lvlJc w:val="left"/>
      <w:pPr>
        <w:ind w:left="3364" w:hanging="440"/>
      </w:pPr>
      <w:rPr>
        <w:rFonts w:ascii="Wingdings" w:hAnsi="Wingdings" w:cs="Wingdings" w:hint="default"/>
      </w:rPr>
    </w:lvl>
    <w:lvl w:ilvl="7">
      <w:start w:val="1"/>
      <w:numFmt w:val="bullet"/>
      <w:lvlText w:val=""/>
      <w:lvlJc w:val="left"/>
      <w:pPr>
        <w:ind w:left="3804" w:hanging="440"/>
      </w:pPr>
      <w:rPr>
        <w:rFonts w:ascii="Wingdings" w:hAnsi="Wingdings" w:cs="Wingdings" w:hint="default"/>
      </w:rPr>
    </w:lvl>
    <w:lvl w:ilvl="8">
      <w:start w:val="1"/>
      <w:numFmt w:val="bullet"/>
      <w:lvlText w:val=""/>
      <w:lvlJc w:val="left"/>
      <w:pPr>
        <w:ind w:left="4244" w:hanging="440"/>
      </w:pPr>
      <w:rPr>
        <w:rFonts w:ascii="Wingdings" w:hAnsi="Wingdings" w:cs="Wingdings" w:hint="default"/>
      </w:rPr>
    </w:lvl>
  </w:abstractNum>
  <w:abstractNum w:abstractNumId="8"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2FFD44DA"/>
    <w:multiLevelType w:val="hybridMultilevel"/>
    <w:tmpl w:val="47A85C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7881A22"/>
    <w:multiLevelType w:val="hybridMultilevel"/>
    <w:tmpl w:val="773485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D8B2DED"/>
    <w:multiLevelType w:val="hybridMultilevel"/>
    <w:tmpl w:val="0E96F1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7A3465AF"/>
    <w:multiLevelType w:val="hybridMultilevel"/>
    <w:tmpl w:val="55EEE0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0"/>
  </w:num>
  <w:num w:numId="2">
    <w:abstractNumId w:val="17"/>
  </w:num>
  <w:num w:numId="3">
    <w:abstractNumId w:val="9"/>
  </w:num>
  <w:num w:numId="4">
    <w:abstractNumId w:val="11"/>
  </w:num>
  <w:num w:numId="5">
    <w:abstractNumId w:val="18"/>
  </w:num>
  <w:num w:numId="6">
    <w:abstractNumId w:val="4"/>
  </w:num>
  <w:num w:numId="7">
    <w:abstractNumId w:val="8"/>
  </w:num>
  <w:num w:numId="8">
    <w:abstractNumId w:val="3"/>
  </w:num>
  <w:num w:numId="9">
    <w:abstractNumId w:val="6"/>
  </w:num>
  <w:num w:numId="10">
    <w:abstractNumId w:val="10"/>
  </w:num>
  <w:num w:numId="11">
    <w:abstractNumId w:val="2"/>
  </w:num>
  <w:num w:numId="12">
    <w:abstractNumId w:val="1"/>
  </w:num>
  <w:num w:numId="13">
    <w:abstractNumId w:val="13"/>
  </w:num>
  <w:num w:numId="14">
    <w:abstractNumId w:val="7"/>
  </w:num>
  <w:num w:numId="15">
    <w:abstractNumId w:val="5"/>
  </w:num>
  <w:num w:numId="16">
    <w:abstractNumId w:val="14"/>
  </w:num>
  <w:num w:numId="17">
    <w:abstractNumId w:val="12"/>
  </w:num>
  <w:num w:numId="18">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5"/>
  </w:num>
  <w:num w:numId="21">
    <w:abstractNumId w:val="20"/>
  </w:num>
  <w:num w:numId="22">
    <w:abstractNumId w:val="19"/>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bordersDoNotSurroundHeader/>
  <w:bordersDoNotSurroundFooter/>
  <w:proofState w:spelling="clean" w:grammar="clean"/>
  <w:defaultTabStop w:val="420"/>
  <w:hyphenationZone w:val="425"/>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20D6"/>
    <w:rsid w:val="0000394D"/>
    <w:rsid w:val="00003A21"/>
    <w:rsid w:val="00003B23"/>
    <w:rsid w:val="000055B1"/>
    <w:rsid w:val="0000762A"/>
    <w:rsid w:val="000103E7"/>
    <w:rsid w:val="0001278E"/>
    <w:rsid w:val="00012B62"/>
    <w:rsid w:val="000130CA"/>
    <w:rsid w:val="00013FAD"/>
    <w:rsid w:val="000148BC"/>
    <w:rsid w:val="00015787"/>
    <w:rsid w:val="00016521"/>
    <w:rsid w:val="0001674A"/>
    <w:rsid w:val="00017AB7"/>
    <w:rsid w:val="00017BA5"/>
    <w:rsid w:val="00020C4A"/>
    <w:rsid w:val="00021259"/>
    <w:rsid w:val="00021359"/>
    <w:rsid w:val="000223BE"/>
    <w:rsid w:val="0002240E"/>
    <w:rsid w:val="00022DD0"/>
    <w:rsid w:val="00023CF8"/>
    <w:rsid w:val="000248FC"/>
    <w:rsid w:val="00024E29"/>
    <w:rsid w:val="0002660A"/>
    <w:rsid w:val="00026899"/>
    <w:rsid w:val="0002698B"/>
    <w:rsid w:val="00026E51"/>
    <w:rsid w:val="00027EEC"/>
    <w:rsid w:val="00030321"/>
    <w:rsid w:val="000328A3"/>
    <w:rsid w:val="00034061"/>
    <w:rsid w:val="00035A1E"/>
    <w:rsid w:val="00035EF9"/>
    <w:rsid w:val="00037973"/>
    <w:rsid w:val="00037C1E"/>
    <w:rsid w:val="00040A63"/>
    <w:rsid w:val="0004105F"/>
    <w:rsid w:val="00042E6F"/>
    <w:rsid w:val="00043923"/>
    <w:rsid w:val="00043FCA"/>
    <w:rsid w:val="00044EB3"/>
    <w:rsid w:val="00045EDE"/>
    <w:rsid w:val="00046E3D"/>
    <w:rsid w:val="000513C0"/>
    <w:rsid w:val="00054A36"/>
    <w:rsid w:val="00055A97"/>
    <w:rsid w:val="000563ED"/>
    <w:rsid w:val="000603D6"/>
    <w:rsid w:val="000625AF"/>
    <w:rsid w:val="00063276"/>
    <w:rsid w:val="0007093A"/>
    <w:rsid w:val="00070C44"/>
    <w:rsid w:val="00071D0A"/>
    <w:rsid w:val="0007205B"/>
    <w:rsid w:val="0007372F"/>
    <w:rsid w:val="00073BCE"/>
    <w:rsid w:val="000755A8"/>
    <w:rsid w:val="00075AE2"/>
    <w:rsid w:val="00076492"/>
    <w:rsid w:val="00076B12"/>
    <w:rsid w:val="0007715D"/>
    <w:rsid w:val="000804D4"/>
    <w:rsid w:val="0008122E"/>
    <w:rsid w:val="00082CAA"/>
    <w:rsid w:val="00084609"/>
    <w:rsid w:val="00084E5D"/>
    <w:rsid w:val="000875C4"/>
    <w:rsid w:val="0009084A"/>
    <w:rsid w:val="000915A4"/>
    <w:rsid w:val="0009278C"/>
    <w:rsid w:val="00092939"/>
    <w:rsid w:val="000940C8"/>
    <w:rsid w:val="0009587E"/>
    <w:rsid w:val="00095918"/>
    <w:rsid w:val="000969D7"/>
    <w:rsid w:val="00097209"/>
    <w:rsid w:val="00097368"/>
    <w:rsid w:val="0009777E"/>
    <w:rsid w:val="000A09BB"/>
    <w:rsid w:val="000A142C"/>
    <w:rsid w:val="000A204F"/>
    <w:rsid w:val="000A22DF"/>
    <w:rsid w:val="000A2A28"/>
    <w:rsid w:val="000A2D0A"/>
    <w:rsid w:val="000A3A4E"/>
    <w:rsid w:val="000A3CED"/>
    <w:rsid w:val="000A53F5"/>
    <w:rsid w:val="000B045E"/>
    <w:rsid w:val="000B0495"/>
    <w:rsid w:val="000B1290"/>
    <w:rsid w:val="000B155F"/>
    <w:rsid w:val="000B21DA"/>
    <w:rsid w:val="000B25A2"/>
    <w:rsid w:val="000B2A5C"/>
    <w:rsid w:val="000B3108"/>
    <w:rsid w:val="000B31AA"/>
    <w:rsid w:val="000B38F6"/>
    <w:rsid w:val="000B4B76"/>
    <w:rsid w:val="000B5090"/>
    <w:rsid w:val="000B6418"/>
    <w:rsid w:val="000B65CB"/>
    <w:rsid w:val="000B6BE2"/>
    <w:rsid w:val="000B780E"/>
    <w:rsid w:val="000C236D"/>
    <w:rsid w:val="000C2690"/>
    <w:rsid w:val="000C364E"/>
    <w:rsid w:val="000C4F79"/>
    <w:rsid w:val="000C5D4C"/>
    <w:rsid w:val="000C7FC7"/>
    <w:rsid w:val="000D0EBA"/>
    <w:rsid w:val="000D18C5"/>
    <w:rsid w:val="000D21E2"/>
    <w:rsid w:val="000D2BF9"/>
    <w:rsid w:val="000D2C71"/>
    <w:rsid w:val="000D324A"/>
    <w:rsid w:val="000D46DC"/>
    <w:rsid w:val="000E09EC"/>
    <w:rsid w:val="000E1081"/>
    <w:rsid w:val="000E1125"/>
    <w:rsid w:val="000E1993"/>
    <w:rsid w:val="000E1EF3"/>
    <w:rsid w:val="000E3B8A"/>
    <w:rsid w:val="000E6037"/>
    <w:rsid w:val="000E6523"/>
    <w:rsid w:val="000E6D17"/>
    <w:rsid w:val="000F0A49"/>
    <w:rsid w:val="000F0A7B"/>
    <w:rsid w:val="000F4CFF"/>
    <w:rsid w:val="000F4D2A"/>
    <w:rsid w:val="000F6A5C"/>
    <w:rsid w:val="00100030"/>
    <w:rsid w:val="00101A67"/>
    <w:rsid w:val="00102BE5"/>
    <w:rsid w:val="00104131"/>
    <w:rsid w:val="00104F19"/>
    <w:rsid w:val="0010591D"/>
    <w:rsid w:val="00110A02"/>
    <w:rsid w:val="00111739"/>
    <w:rsid w:val="00111C96"/>
    <w:rsid w:val="00111CE0"/>
    <w:rsid w:val="00111DF0"/>
    <w:rsid w:val="001124B0"/>
    <w:rsid w:val="00112ADD"/>
    <w:rsid w:val="001135C5"/>
    <w:rsid w:val="00114117"/>
    <w:rsid w:val="001147C0"/>
    <w:rsid w:val="001156DF"/>
    <w:rsid w:val="00115CDB"/>
    <w:rsid w:val="00117A53"/>
    <w:rsid w:val="001242B2"/>
    <w:rsid w:val="001253A3"/>
    <w:rsid w:val="00126088"/>
    <w:rsid w:val="00126145"/>
    <w:rsid w:val="0012673B"/>
    <w:rsid w:val="001277F8"/>
    <w:rsid w:val="00130677"/>
    <w:rsid w:val="00130989"/>
    <w:rsid w:val="00131F75"/>
    <w:rsid w:val="0013288E"/>
    <w:rsid w:val="00134275"/>
    <w:rsid w:val="00134595"/>
    <w:rsid w:val="0013534D"/>
    <w:rsid w:val="00137B0E"/>
    <w:rsid w:val="00137D4E"/>
    <w:rsid w:val="00140571"/>
    <w:rsid w:val="001410FD"/>
    <w:rsid w:val="001413B6"/>
    <w:rsid w:val="00141835"/>
    <w:rsid w:val="00145AFF"/>
    <w:rsid w:val="00147740"/>
    <w:rsid w:val="00150BAB"/>
    <w:rsid w:val="00153649"/>
    <w:rsid w:val="00156B89"/>
    <w:rsid w:val="00160A40"/>
    <w:rsid w:val="001627D9"/>
    <w:rsid w:val="00167D2C"/>
    <w:rsid w:val="00170667"/>
    <w:rsid w:val="00170C6A"/>
    <w:rsid w:val="00171FF9"/>
    <w:rsid w:val="0017245C"/>
    <w:rsid w:val="00175677"/>
    <w:rsid w:val="00175874"/>
    <w:rsid w:val="00175B74"/>
    <w:rsid w:val="001767E6"/>
    <w:rsid w:val="00176AC2"/>
    <w:rsid w:val="0018026D"/>
    <w:rsid w:val="001802FB"/>
    <w:rsid w:val="001806A8"/>
    <w:rsid w:val="00180983"/>
    <w:rsid w:val="001811F7"/>
    <w:rsid w:val="0018310D"/>
    <w:rsid w:val="001841BA"/>
    <w:rsid w:val="00185C8F"/>
    <w:rsid w:val="00185CD6"/>
    <w:rsid w:val="00187FEF"/>
    <w:rsid w:val="00190A8D"/>
    <w:rsid w:val="00191306"/>
    <w:rsid w:val="00193C2D"/>
    <w:rsid w:val="001945A6"/>
    <w:rsid w:val="0019547D"/>
    <w:rsid w:val="001956AD"/>
    <w:rsid w:val="00195E1F"/>
    <w:rsid w:val="00196645"/>
    <w:rsid w:val="00197067"/>
    <w:rsid w:val="001978AE"/>
    <w:rsid w:val="00197997"/>
    <w:rsid w:val="001A04AF"/>
    <w:rsid w:val="001A09EF"/>
    <w:rsid w:val="001A0E2B"/>
    <w:rsid w:val="001A384E"/>
    <w:rsid w:val="001A4015"/>
    <w:rsid w:val="001A5A6D"/>
    <w:rsid w:val="001A6AFD"/>
    <w:rsid w:val="001B21A1"/>
    <w:rsid w:val="001B337C"/>
    <w:rsid w:val="001B48F4"/>
    <w:rsid w:val="001B5AE5"/>
    <w:rsid w:val="001B7027"/>
    <w:rsid w:val="001B7C67"/>
    <w:rsid w:val="001C0CED"/>
    <w:rsid w:val="001C1105"/>
    <w:rsid w:val="001C17C6"/>
    <w:rsid w:val="001C22DE"/>
    <w:rsid w:val="001C2385"/>
    <w:rsid w:val="001C27C0"/>
    <w:rsid w:val="001C2AF5"/>
    <w:rsid w:val="001C2B3C"/>
    <w:rsid w:val="001C3C4C"/>
    <w:rsid w:val="001C43C2"/>
    <w:rsid w:val="001C7F10"/>
    <w:rsid w:val="001D09E6"/>
    <w:rsid w:val="001D11D2"/>
    <w:rsid w:val="001D2914"/>
    <w:rsid w:val="001D2FB0"/>
    <w:rsid w:val="001D65D9"/>
    <w:rsid w:val="001D6722"/>
    <w:rsid w:val="001E01CC"/>
    <w:rsid w:val="001E0341"/>
    <w:rsid w:val="001E1C36"/>
    <w:rsid w:val="001E3D8C"/>
    <w:rsid w:val="001E4064"/>
    <w:rsid w:val="001E43EF"/>
    <w:rsid w:val="001E44CD"/>
    <w:rsid w:val="001E677B"/>
    <w:rsid w:val="001E6F40"/>
    <w:rsid w:val="001F0A3C"/>
    <w:rsid w:val="001F1606"/>
    <w:rsid w:val="001F31F0"/>
    <w:rsid w:val="001F3DF5"/>
    <w:rsid w:val="001F4346"/>
    <w:rsid w:val="001F6F8A"/>
    <w:rsid w:val="001F711E"/>
    <w:rsid w:val="0020182F"/>
    <w:rsid w:val="00201FFE"/>
    <w:rsid w:val="00202949"/>
    <w:rsid w:val="00202C4B"/>
    <w:rsid w:val="00203B88"/>
    <w:rsid w:val="00206380"/>
    <w:rsid w:val="00207AFD"/>
    <w:rsid w:val="0021059E"/>
    <w:rsid w:val="00213152"/>
    <w:rsid w:val="002155FA"/>
    <w:rsid w:val="00216E24"/>
    <w:rsid w:val="002176DE"/>
    <w:rsid w:val="002177BC"/>
    <w:rsid w:val="00217C8F"/>
    <w:rsid w:val="00220276"/>
    <w:rsid w:val="00222C44"/>
    <w:rsid w:val="00223B64"/>
    <w:rsid w:val="00224BF7"/>
    <w:rsid w:val="002276D5"/>
    <w:rsid w:val="0023029F"/>
    <w:rsid w:val="00231281"/>
    <w:rsid w:val="00231DC2"/>
    <w:rsid w:val="002333B7"/>
    <w:rsid w:val="002344F2"/>
    <w:rsid w:val="002352F1"/>
    <w:rsid w:val="00236487"/>
    <w:rsid w:val="002368E4"/>
    <w:rsid w:val="002378A9"/>
    <w:rsid w:val="002404C3"/>
    <w:rsid w:val="00241832"/>
    <w:rsid w:val="002443A0"/>
    <w:rsid w:val="00244D42"/>
    <w:rsid w:val="00246FFA"/>
    <w:rsid w:val="00247076"/>
    <w:rsid w:val="00251E70"/>
    <w:rsid w:val="00252B94"/>
    <w:rsid w:val="00255974"/>
    <w:rsid w:val="00255E19"/>
    <w:rsid w:val="00256C2E"/>
    <w:rsid w:val="00257233"/>
    <w:rsid w:val="00260716"/>
    <w:rsid w:val="0026182F"/>
    <w:rsid w:val="0026193E"/>
    <w:rsid w:val="00261A9C"/>
    <w:rsid w:val="00261E11"/>
    <w:rsid w:val="00262518"/>
    <w:rsid w:val="00263A3D"/>
    <w:rsid w:val="00264137"/>
    <w:rsid w:val="00264908"/>
    <w:rsid w:val="00264BA0"/>
    <w:rsid w:val="00265B9B"/>
    <w:rsid w:val="002662C2"/>
    <w:rsid w:val="00266AB7"/>
    <w:rsid w:val="00270A1C"/>
    <w:rsid w:val="00270B14"/>
    <w:rsid w:val="0027148C"/>
    <w:rsid w:val="00271B74"/>
    <w:rsid w:val="00271ED8"/>
    <w:rsid w:val="002730ED"/>
    <w:rsid w:val="00273F4E"/>
    <w:rsid w:val="0027439F"/>
    <w:rsid w:val="00275071"/>
    <w:rsid w:val="00275D38"/>
    <w:rsid w:val="002767B3"/>
    <w:rsid w:val="00281718"/>
    <w:rsid w:val="002855D0"/>
    <w:rsid w:val="002901F1"/>
    <w:rsid w:val="00290E18"/>
    <w:rsid w:val="002910B9"/>
    <w:rsid w:val="00291D54"/>
    <w:rsid w:val="00291E41"/>
    <w:rsid w:val="00292954"/>
    <w:rsid w:val="002931FF"/>
    <w:rsid w:val="00293A6E"/>
    <w:rsid w:val="002961E6"/>
    <w:rsid w:val="00297A88"/>
    <w:rsid w:val="002A6D0A"/>
    <w:rsid w:val="002A6D30"/>
    <w:rsid w:val="002A7F9A"/>
    <w:rsid w:val="002B0291"/>
    <w:rsid w:val="002B0942"/>
    <w:rsid w:val="002B1F00"/>
    <w:rsid w:val="002B2350"/>
    <w:rsid w:val="002B24A3"/>
    <w:rsid w:val="002B2BBC"/>
    <w:rsid w:val="002B351B"/>
    <w:rsid w:val="002B3C48"/>
    <w:rsid w:val="002B434C"/>
    <w:rsid w:val="002B4806"/>
    <w:rsid w:val="002B4F1D"/>
    <w:rsid w:val="002B7CA9"/>
    <w:rsid w:val="002C0864"/>
    <w:rsid w:val="002C0C44"/>
    <w:rsid w:val="002C0F12"/>
    <w:rsid w:val="002C12FF"/>
    <w:rsid w:val="002C3F39"/>
    <w:rsid w:val="002C4649"/>
    <w:rsid w:val="002C4E8A"/>
    <w:rsid w:val="002C67A3"/>
    <w:rsid w:val="002C708B"/>
    <w:rsid w:val="002D00AA"/>
    <w:rsid w:val="002D044D"/>
    <w:rsid w:val="002D0DEE"/>
    <w:rsid w:val="002D0F0A"/>
    <w:rsid w:val="002D35FA"/>
    <w:rsid w:val="002D3797"/>
    <w:rsid w:val="002D37AB"/>
    <w:rsid w:val="002D4F4B"/>
    <w:rsid w:val="002D6461"/>
    <w:rsid w:val="002D650F"/>
    <w:rsid w:val="002D6E18"/>
    <w:rsid w:val="002E002E"/>
    <w:rsid w:val="002E1BCA"/>
    <w:rsid w:val="002E21DB"/>
    <w:rsid w:val="002E28F9"/>
    <w:rsid w:val="002E43F3"/>
    <w:rsid w:val="002E4EF3"/>
    <w:rsid w:val="002E5737"/>
    <w:rsid w:val="002E7525"/>
    <w:rsid w:val="002F01CA"/>
    <w:rsid w:val="002F03EC"/>
    <w:rsid w:val="002F1163"/>
    <w:rsid w:val="002F2326"/>
    <w:rsid w:val="002F28C3"/>
    <w:rsid w:val="002F2924"/>
    <w:rsid w:val="002F3161"/>
    <w:rsid w:val="002F4BC0"/>
    <w:rsid w:val="002F53EC"/>
    <w:rsid w:val="002F5517"/>
    <w:rsid w:val="002F634D"/>
    <w:rsid w:val="0030037F"/>
    <w:rsid w:val="00300EE0"/>
    <w:rsid w:val="003031CE"/>
    <w:rsid w:val="00305358"/>
    <w:rsid w:val="0030552B"/>
    <w:rsid w:val="0030650B"/>
    <w:rsid w:val="003110B2"/>
    <w:rsid w:val="00312C1A"/>
    <w:rsid w:val="00312DD1"/>
    <w:rsid w:val="00313308"/>
    <w:rsid w:val="003144CA"/>
    <w:rsid w:val="00314E44"/>
    <w:rsid w:val="00315838"/>
    <w:rsid w:val="00315CCF"/>
    <w:rsid w:val="003171FD"/>
    <w:rsid w:val="00321077"/>
    <w:rsid w:val="003213D2"/>
    <w:rsid w:val="00322A09"/>
    <w:rsid w:val="00322EDB"/>
    <w:rsid w:val="0032502D"/>
    <w:rsid w:val="003268BB"/>
    <w:rsid w:val="00327342"/>
    <w:rsid w:val="0033001C"/>
    <w:rsid w:val="00330072"/>
    <w:rsid w:val="00330B4E"/>
    <w:rsid w:val="003310DE"/>
    <w:rsid w:val="0033176D"/>
    <w:rsid w:val="003326BA"/>
    <w:rsid w:val="003334A8"/>
    <w:rsid w:val="0033386B"/>
    <w:rsid w:val="00333D6C"/>
    <w:rsid w:val="00333E38"/>
    <w:rsid w:val="00335B60"/>
    <w:rsid w:val="00336046"/>
    <w:rsid w:val="00340AAF"/>
    <w:rsid w:val="003436BE"/>
    <w:rsid w:val="00344D81"/>
    <w:rsid w:val="00345FC0"/>
    <w:rsid w:val="003469FC"/>
    <w:rsid w:val="00347800"/>
    <w:rsid w:val="00347EB1"/>
    <w:rsid w:val="003504B5"/>
    <w:rsid w:val="00351234"/>
    <w:rsid w:val="00351331"/>
    <w:rsid w:val="003530D4"/>
    <w:rsid w:val="003546A6"/>
    <w:rsid w:val="00354915"/>
    <w:rsid w:val="00354E6F"/>
    <w:rsid w:val="00355E51"/>
    <w:rsid w:val="003577BE"/>
    <w:rsid w:val="00362D21"/>
    <w:rsid w:val="00362FCF"/>
    <w:rsid w:val="003645A1"/>
    <w:rsid w:val="0036468F"/>
    <w:rsid w:val="003657FE"/>
    <w:rsid w:val="00366993"/>
    <w:rsid w:val="003675F3"/>
    <w:rsid w:val="00370CF3"/>
    <w:rsid w:val="00370E0A"/>
    <w:rsid w:val="00371876"/>
    <w:rsid w:val="00371B43"/>
    <w:rsid w:val="00372C00"/>
    <w:rsid w:val="0037325E"/>
    <w:rsid w:val="003737D0"/>
    <w:rsid w:val="00373D4E"/>
    <w:rsid w:val="00374D8D"/>
    <w:rsid w:val="003754F5"/>
    <w:rsid w:val="00376C96"/>
    <w:rsid w:val="0038008A"/>
    <w:rsid w:val="003808B3"/>
    <w:rsid w:val="00380A74"/>
    <w:rsid w:val="00380ED8"/>
    <w:rsid w:val="0038146C"/>
    <w:rsid w:val="00381B58"/>
    <w:rsid w:val="0038298E"/>
    <w:rsid w:val="00382FAE"/>
    <w:rsid w:val="00382FF1"/>
    <w:rsid w:val="003832DC"/>
    <w:rsid w:val="00384541"/>
    <w:rsid w:val="00385C87"/>
    <w:rsid w:val="00386789"/>
    <w:rsid w:val="00387E35"/>
    <w:rsid w:val="00387F14"/>
    <w:rsid w:val="00391402"/>
    <w:rsid w:val="00391F87"/>
    <w:rsid w:val="003922AD"/>
    <w:rsid w:val="003931F4"/>
    <w:rsid w:val="00393338"/>
    <w:rsid w:val="00393842"/>
    <w:rsid w:val="0039385C"/>
    <w:rsid w:val="00394FC5"/>
    <w:rsid w:val="00395A59"/>
    <w:rsid w:val="00395A61"/>
    <w:rsid w:val="00396952"/>
    <w:rsid w:val="00397C52"/>
    <w:rsid w:val="003A150D"/>
    <w:rsid w:val="003A2623"/>
    <w:rsid w:val="003A26BC"/>
    <w:rsid w:val="003A2A06"/>
    <w:rsid w:val="003A35BD"/>
    <w:rsid w:val="003A3ACC"/>
    <w:rsid w:val="003A4C78"/>
    <w:rsid w:val="003A5159"/>
    <w:rsid w:val="003A552B"/>
    <w:rsid w:val="003A7F66"/>
    <w:rsid w:val="003B042B"/>
    <w:rsid w:val="003B0AB0"/>
    <w:rsid w:val="003B132E"/>
    <w:rsid w:val="003B139B"/>
    <w:rsid w:val="003B3099"/>
    <w:rsid w:val="003B3A50"/>
    <w:rsid w:val="003B448B"/>
    <w:rsid w:val="003B4739"/>
    <w:rsid w:val="003B47A5"/>
    <w:rsid w:val="003B47C6"/>
    <w:rsid w:val="003B71D7"/>
    <w:rsid w:val="003B774C"/>
    <w:rsid w:val="003B79ED"/>
    <w:rsid w:val="003C0DB2"/>
    <w:rsid w:val="003C2B85"/>
    <w:rsid w:val="003C2D99"/>
    <w:rsid w:val="003C346E"/>
    <w:rsid w:val="003C37F8"/>
    <w:rsid w:val="003C3E62"/>
    <w:rsid w:val="003C4DF4"/>
    <w:rsid w:val="003D01E0"/>
    <w:rsid w:val="003D0AC7"/>
    <w:rsid w:val="003D0EF8"/>
    <w:rsid w:val="003D1455"/>
    <w:rsid w:val="003D19B6"/>
    <w:rsid w:val="003D19BD"/>
    <w:rsid w:val="003D2B72"/>
    <w:rsid w:val="003D42C7"/>
    <w:rsid w:val="003D4338"/>
    <w:rsid w:val="003D48AC"/>
    <w:rsid w:val="003D5611"/>
    <w:rsid w:val="003D62B1"/>
    <w:rsid w:val="003D7765"/>
    <w:rsid w:val="003E1518"/>
    <w:rsid w:val="003E2FC9"/>
    <w:rsid w:val="003E42F6"/>
    <w:rsid w:val="003E48E7"/>
    <w:rsid w:val="003E6965"/>
    <w:rsid w:val="003E6BF7"/>
    <w:rsid w:val="003E6F50"/>
    <w:rsid w:val="003E7B0F"/>
    <w:rsid w:val="003E7C95"/>
    <w:rsid w:val="003E7D68"/>
    <w:rsid w:val="003F1437"/>
    <w:rsid w:val="003F18EE"/>
    <w:rsid w:val="003F3253"/>
    <w:rsid w:val="003F3365"/>
    <w:rsid w:val="003F39E3"/>
    <w:rsid w:val="003F448B"/>
    <w:rsid w:val="003F58F6"/>
    <w:rsid w:val="003F5985"/>
    <w:rsid w:val="003F6316"/>
    <w:rsid w:val="003F75E0"/>
    <w:rsid w:val="00400AAD"/>
    <w:rsid w:val="00401149"/>
    <w:rsid w:val="00402720"/>
    <w:rsid w:val="00402985"/>
    <w:rsid w:val="00405197"/>
    <w:rsid w:val="00406593"/>
    <w:rsid w:val="004069AC"/>
    <w:rsid w:val="004069B2"/>
    <w:rsid w:val="00406A60"/>
    <w:rsid w:val="0040782D"/>
    <w:rsid w:val="00410408"/>
    <w:rsid w:val="00411FDA"/>
    <w:rsid w:val="00412316"/>
    <w:rsid w:val="00413229"/>
    <w:rsid w:val="00413D6F"/>
    <w:rsid w:val="0041431F"/>
    <w:rsid w:val="004146A6"/>
    <w:rsid w:val="004150C6"/>
    <w:rsid w:val="0041771A"/>
    <w:rsid w:val="0042033A"/>
    <w:rsid w:val="004228A3"/>
    <w:rsid w:val="004229AC"/>
    <w:rsid w:val="00423D3B"/>
    <w:rsid w:val="004245A3"/>
    <w:rsid w:val="00424A48"/>
    <w:rsid w:val="004255AF"/>
    <w:rsid w:val="00426E09"/>
    <w:rsid w:val="004274EC"/>
    <w:rsid w:val="00427917"/>
    <w:rsid w:val="00430484"/>
    <w:rsid w:val="00430542"/>
    <w:rsid w:val="00431395"/>
    <w:rsid w:val="0043145F"/>
    <w:rsid w:val="00433364"/>
    <w:rsid w:val="0043384C"/>
    <w:rsid w:val="004342E4"/>
    <w:rsid w:val="00436238"/>
    <w:rsid w:val="00440472"/>
    <w:rsid w:val="004414B5"/>
    <w:rsid w:val="0044191D"/>
    <w:rsid w:val="00441EB5"/>
    <w:rsid w:val="004423E2"/>
    <w:rsid w:val="00442CB8"/>
    <w:rsid w:val="00442F62"/>
    <w:rsid w:val="0044341B"/>
    <w:rsid w:val="00443919"/>
    <w:rsid w:val="00443D84"/>
    <w:rsid w:val="004443B0"/>
    <w:rsid w:val="00444F7D"/>
    <w:rsid w:val="00445007"/>
    <w:rsid w:val="00446A9B"/>
    <w:rsid w:val="00446FEB"/>
    <w:rsid w:val="004508D9"/>
    <w:rsid w:val="0045171D"/>
    <w:rsid w:val="00452E68"/>
    <w:rsid w:val="00453750"/>
    <w:rsid w:val="00454BF1"/>
    <w:rsid w:val="0045637C"/>
    <w:rsid w:val="00456668"/>
    <w:rsid w:val="00457C38"/>
    <w:rsid w:val="0046088D"/>
    <w:rsid w:val="00460ADF"/>
    <w:rsid w:val="00460FF4"/>
    <w:rsid w:val="00461175"/>
    <w:rsid w:val="00462F02"/>
    <w:rsid w:val="00466EDC"/>
    <w:rsid w:val="00467368"/>
    <w:rsid w:val="00467D25"/>
    <w:rsid w:val="00470697"/>
    <w:rsid w:val="0047305C"/>
    <w:rsid w:val="0047403A"/>
    <w:rsid w:val="00474161"/>
    <w:rsid w:val="004742B2"/>
    <w:rsid w:val="00474C36"/>
    <w:rsid w:val="00475E38"/>
    <w:rsid w:val="00475EE8"/>
    <w:rsid w:val="004779B8"/>
    <w:rsid w:val="0048006F"/>
    <w:rsid w:val="004816A0"/>
    <w:rsid w:val="00482BBB"/>
    <w:rsid w:val="00485114"/>
    <w:rsid w:val="00485AE4"/>
    <w:rsid w:val="00486111"/>
    <w:rsid w:val="00490BB5"/>
    <w:rsid w:val="0049176F"/>
    <w:rsid w:val="00492EA5"/>
    <w:rsid w:val="00493247"/>
    <w:rsid w:val="00494981"/>
    <w:rsid w:val="00495E19"/>
    <w:rsid w:val="0049613E"/>
    <w:rsid w:val="0049650D"/>
    <w:rsid w:val="004A0053"/>
    <w:rsid w:val="004A014A"/>
    <w:rsid w:val="004A0572"/>
    <w:rsid w:val="004A1051"/>
    <w:rsid w:val="004A1B41"/>
    <w:rsid w:val="004A2687"/>
    <w:rsid w:val="004A327C"/>
    <w:rsid w:val="004A402F"/>
    <w:rsid w:val="004A640A"/>
    <w:rsid w:val="004A6C77"/>
    <w:rsid w:val="004A759D"/>
    <w:rsid w:val="004B12D7"/>
    <w:rsid w:val="004B154D"/>
    <w:rsid w:val="004B2B05"/>
    <w:rsid w:val="004B2BBA"/>
    <w:rsid w:val="004B5502"/>
    <w:rsid w:val="004B6F0D"/>
    <w:rsid w:val="004B71F4"/>
    <w:rsid w:val="004B76B6"/>
    <w:rsid w:val="004C09FF"/>
    <w:rsid w:val="004C0B5E"/>
    <w:rsid w:val="004C16C3"/>
    <w:rsid w:val="004C16F8"/>
    <w:rsid w:val="004C21A1"/>
    <w:rsid w:val="004C6041"/>
    <w:rsid w:val="004C6366"/>
    <w:rsid w:val="004C63EE"/>
    <w:rsid w:val="004D009F"/>
    <w:rsid w:val="004D1073"/>
    <w:rsid w:val="004D1EE6"/>
    <w:rsid w:val="004D238B"/>
    <w:rsid w:val="004D39A3"/>
    <w:rsid w:val="004D3CA1"/>
    <w:rsid w:val="004D4297"/>
    <w:rsid w:val="004D5F55"/>
    <w:rsid w:val="004D7034"/>
    <w:rsid w:val="004E06BE"/>
    <w:rsid w:val="004E0986"/>
    <w:rsid w:val="004E1EBD"/>
    <w:rsid w:val="004E296A"/>
    <w:rsid w:val="004E3A45"/>
    <w:rsid w:val="004E3B7D"/>
    <w:rsid w:val="004E3E3E"/>
    <w:rsid w:val="004E4863"/>
    <w:rsid w:val="004E5219"/>
    <w:rsid w:val="004E5753"/>
    <w:rsid w:val="004E5BB4"/>
    <w:rsid w:val="004F10CA"/>
    <w:rsid w:val="004F40F8"/>
    <w:rsid w:val="004F4675"/>
    <w:rsid w:val="004F557E"/>
    <w:rsid w:val="004F678B"/>
    <w:rsid w:val="005010F5"/>
    <w:rsid w:val="00501570"/>
    <w:rsid w:val="005017DA"/>
    <w:rsid w:val="00501E2B"/>
    <w:rsid w:val="005025DA"/>
    <w:rsid w:val="0050411A"/>
    <w:rsid w:val="005059C3"/>
    <w:rsid w:val="0050619E"/>
    <w:rsid w:val="005069E2"/>
    <w:rsid w:val="00506B0D"/>
    <w:rsid w:val="00506BCB"/>
    <w:rsid w:val="0051029C"/>
    <w:rsid w:val="005106E9"/>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269BF"/>
    <w:rsid w:val="00534869"/>
    <w:rsid w:val="00535658"/>
    <w:rsid w:val="0053653D"/>
    <w:rsid w:val="005371D2"/>
    <w:rsid w:val="00537528"/>
    <w:rsid w:val="00540EE4"/>
    <w:rsid w:val="005417DB"/>
    <w:rsid w:val="0054252B"/>
    <w:rsid w:val="00542ED7"/>
    <w:rsid w:val="00544928"/>
    <w:rsid w:val="00545A76"/>
    <w:rsid w:val="005505EB"/>
    <w:rsid w:val="005506C7"/>
    <w:rsid w:val="005511E9"/>
    <w:rsid w:val="005514AA"/>
    <w:rsid w:val="00553234"/>
    <w:rsid w:val="00553A61"/>
    <w:rsid w:val="0055402E"/>
    <w:rsid w:val="005543F0"/>
    <w:rsid w:val="0055689F"/>
    <w:rsid w:val="00557C10"/>
    <w:rsid w:val="005604D2"/>
    <w:rsid w:val="00560AD9"/>
    <w:rsid w:val="00561349"/>
    <w:rsid w:val="00561E2F"/>
    <w:rsid w:val="00563B02"/>
    <w:rsid w:val="0056569F"/>
    <w:rsid w:val="005657FC"/>
    <w:rsid w:val="00565A48"/>
    <w:rsid w:val="00565DFB"/>
    <w:rsid w:val="00567054"/>
    <w:rsid w:val="00567A9A"/>
    <w:rsid w:val="005701E9"/>
    <w:rsid w:val="0057047D"/>
    <w:rsid w:val="00570FEC"/>
    <w:rsid w:val="00571454"/>
    <w:rsid w:val="00571A8C"/>
    <w:rsid w:val="0057377D"/>
    <w:rsid w:val="00573B9B"/>
    <w:rsid w:val="00575355"/>
    <w:rsid w:val="00581A98"/>
    <w:rsid w:val="00582C19"/>
    <w:rsid w:val="00585E04"/>
    <w:rsid w:val="0058687D"/>
    <w:rsid w:val="00586D2A"/>
    <w:rsid w:val="00586E9F"/>
    <w:rsid w:val="005910DD"/>
    <w:rsid w:val="0059190D"/>
    <w:rsid w:val="00592C73"/>
    <w:rsid w:val="005940C1"/>
    <w:rsid w:val="0059566C"/>
    <w:rsid w:val="0059575B"/>
    <w:rsid w:val="0059585E"/>
    <w:rsid w:val="005A3156"/>
    <w:rsid w:val="005A53DF"/>
    <w:rsid w:val="005A6185"/>
    <w:rsid w:val="005B052E"/>
    <w:rsid w:val="005B188E"/>
    <w:rsid w:val="005B220B"/>
    <w:rsid w:val="005B2E19"/>
    <w:rsid w:val="005B3239"/>
    <w:rsid w:val="005B4036"/>
    <w:rsid w:val="005B66D2"/>
    <w:rsid w:val="005B69F7"/>
    <w:rsid w:val="005B7842"/>
    <w:rsid w:val="005C1A52"/>
    <w:rsid w:val="005C1AC7"/>
    <w:rsid w:val="005C20A4"/>
    <w:rsid w:val="005C2356"/>
    <w:rsid w:val="005C2D4E"/>
    <w:rsid w:val="005C5B00"/>
    <w:rsid w:val="005C6115"/>
    <w:rsid w:val="005C670C"/>
    <w:rsid w:val="005C7B05"/>
    <w:rsid w:val="005D289C"/>
    <w:rsid w:val="005D3051"/>
    <w:rsid w:val="005D57F1"/>
    <w:rsid w:val="005D680C"/>
    <w:rsid w:val="005D7B3F"/>
    <w:rsid w:val="005E06D3"/>
    <w:rsid w:val="005E27C0"/>
    <w:rsid w:val="005E2ED6"/>
    <w:rsid w:val="005E4F1C"/>
    <w:rsid w:val="005E706B"/>
    <w:rsid w:val="005E76C0"/>
    <w:rsid w:val="005E7B04"/>
    <w:rsid w:val="005E7DA7"/>
    <w:rsid w:val="005F05DE"/>
    <w:rsid w:val="005F097D"/>
    <w:rsid w:val="005F0E57"/>
    <w:rsid w:val="005F1004"/>
    <w:rsid w:val="005F1FAE"/>
    <w:rsid w:val="005F2924"/>
    <w:rsid w:val="005F2C62"/>
    <w:rsid w:val="005F42AD"/>
    <w:rsid w:val="005F4A5E"/>
    <w:rsid w:val="005F4F6B"/>
    <w:rsid w:val="005F56A6"/>
    <w:rsid w:val="005F6041"/>
    <w:rsid w:val="005F7E99"/>
    <w:rsid w:val="00601081"/>
    <w:rsid w:val="006012C6"/>
    <w:rsid w:val="00601892"/>
    <w:rsid w:val="00602C48"/>
    <w:rsid w:val="00603239"/>
    <w:rsid w:val="0060444C"/>
    <w:rsid w:val="0060473D"/>
    <w:rsid w:val="00604C0F"/>
    <w:rsid w:val="006053DC"/>
    <w:rsid w:val="006064CA"/>
    <w:rsid w:val="00607058"/>
    <w:rsid w:val="0060767B"/>
    <w:rsid w:val="00607A61"/>
    <w:rsid w:val="006119F1"/>
    <w:rsid w:val="006127D4"/>
    <w:rsid w:val="00613D2A"/>
    <w:rsid w:val="00614547"/>
    <w:rsid w:val="00614BE9"/>
    <w:rsid w:val="00614D4B"/>
    <w:rsid w:val="00616DFB"/>
    <w:rsid w:val="00617630"/>
    <w:rsid w:val="00617B27"/>
    <w:rsid w:val="00617D84"/>
    <w:rsid w:val="00620346"/>
    <w:rsid w:val="0062074A"/>
    <w:rsid w:val="00620D13"/>
    <w:rsid w:val="006224F8"/>
    <w:rsid w:val="00622516"/>
    <w:rsid w:val="006226E7"/>
    <w:rsid w:val="00622C68"/>
    <w:rsid w:val="00623125"/>
    <w:rsid w:val="0062321A"/>
    <w:rsid w:val="006241EE"/>
    <w:rsid w:val="00627ACD"/>
    <w:rsid w:val="00630383"/>
    <w:rsid w:val="00630815"/>
    <w:rsid w:val="006308EB"/>
    <w:rsid w:val="00630B29"/>
    <w:rsid w:val="00633DA7"/>
    <w:rsid w:val="00635082"/>
    <w:rsid w:val="00635291"/>
    <w:rsid w:val="006357BD"/>
    <w:rsid w:val="006367CF"/>
    <w:rsid w:val="00636A47"/>
    <w:rsid w:val="006408DC"/>
    <w:rsid w:val="006409D3"/>
    <w:rsid w:val="006413AD"/>
    <w:rsid w:val="00641E8E"/>
    <w:rsid w:val="00643A7A"/>
    <w:rsid w:val="0064545A"/>
    <w:rsid w:val="00645C93"/>
    <w:rsid w:val="00647069"/>
    <w:rsid w:val="006503F8"/>
    <w:rsid w:val="00650D0F"/>
    <w:rsid w:val="00651856"/>
    <w:rsid w:val="00651BEC"/>
    <w:rsid w:val="006521E7"/>
    <w:rsid w:val="00652F19"/>
    <w:rsid w:val="0065579F"/>
    <w:rsid w:val="00655CC1"/>
    <w:rsid w:val="00656E10"/>
    <w:rsid w:val="006608AE"/>
    <w:rsid w:val="00663B22"/>
    <w:rsid w:val="00664377"/>
    <w:rsid w:val="006672B4"/>
    <w:rsid w:val="00670351"/>
    <w:rsid w:val="006706AA"/>
    <w:rsid w:val="006718B7"/>
    <w:rsid w:val="00672B24"/>
    <w:rsid w:val="00673154"/>
    <w:rsid w:val="00673CD3"/>
    <w:rsid w:val="006746B2"/>
    <w:rsid w:val="0067540D"/>
    <w:rsid w:val="006764D9"/>
    <w:rsid w:val="00676CE1"/>
    <w:rsid w:val="00676D00"/>
    <w:rsid w:val="006802BF"/>
    <w:rsid w:val="0068040E"/>
    <w:rsid w:val="00681B2B"/>
    <w:rsid w:val="00682047"/>
    <w:rsid w:val="00683591"/>
    <w:rsid w:val="0068365D"/>
    <w:rsid w:val="0068430C"/>
    <w:rsid w:val="00685237"/>
    <w:rsid w:val="006852A4"/>
    <w:rsid w:val="0069080F"/>
    <w:rsid w:val="00690BB8"/>
    <w:rsid w:val="0069144C"/>
    <w:rsid w:val="0069161A"/>
    <w:rsid w:val="0069189C"/>
    <w:rsid w:val="00691D2A"/>
    <w:rsid w:val="00691E28"/>
    <w:rsid w:val="0069288E"/>
    <w:rsid w:val="006954BD"/>
    <w:rsid w:val="00696644"/>
    <w:rsid w:val="006968FD"/>
    <w:rsid w:val="006978B2"/>
    <w:rsid w:val="00697DD7"/>
    <w:rsid w:val="006A008F"/>
    <w:rsid w:val="006A069D"/>
    <w:rsid w:val="006A1FC4"/>
    <w:rsid w:val="006A35E3"/>
    <w:rsid w:val="006A422F"/>
    <w:rsid w:val="006A451F"/>
    <w:rsid w:val="006A5402"/>
    <w:rsid w:val="006A67C2"/>
    <w:rsid w:val="006A6A31"/>
    <w:rsid w:val="006B08EA"/>
    <w:rsid w:val="006B0BCD"/>
    <w:rsid w:val="006B0C35"/>
    <w:rsid w:val="006B0CBE"/>
    <w:rsid w:val="006B1340"/>
    <w:rsid w:val="006B1969"/>
    <w:rsid w:val="006B2F1E"/>
    <w:rsid w:val="006B3DD7"/>
    <w:rsid w:val="006B48F1"/>
    <w:rsid w:val="006B55B7"/>
    <w:rsid w:val="006C186C"/>
    <w:rsid w:val="006C19FD"/>
    <w:rsid w:val="006C2D21"/>
    <w:rsid w:val="006C533D"/>
    <w:rsid w:val="006C5CB0"/>
    <w:rsid w:val="006C60A2"/>
    <w:rsid w:val="006C60B2"/>
    <w:rsid w:val="006C6193"/>
    <w:rsid w:val="006C6C32"/>
    <w:rsid w:val="006D0533"/>
    <w:rsid w:val="006D0750"/>
    <w:rsid w:val="006D5430"/>
    <w:rsid w:val="006D63EF"/>
    <w:rsid w:val="006D6539"/>
    <w:rsid w:val="006D783C"/>
    <w:rsid w:val="006D79B7"/>
    <w:rsid w:val="006D7C19"/>
    <w:rsid w:val="006D7CA8"/>
    <w:rsid w:val="006E2FE4"/>
    <w:rsid w:val="006E36C6"/>
    <w:rsid w:val="006E3B73"/>
    <w:rsid w:val="006E4123"/>
    <w:rsid w:val="006E7570"/>
    <w:rsid w:val="006F0E5E"/>
    <w:rsid w:val="006F1491"/>
    <w:rsid w:val="006F1D9A"/>
    <w:rsid w:val="006F1F16"/>
    <w:rsid w:val="006F2252"/>
    <w:rsid w:val="006F259F"/>
    <w:rsid w:val="006F3D72"/>
    <w:rsid w:val="006F3FB1"/>
    <w:rsid w:val="006F4B94"/>
    <w:rsid w:val="006F511B"/>
    <w:rsid w:val="006F5276"/>
    <w:rsid w:val="006F6130"/>
    <w:rsid w:val="006F670E"/>
    <w:rsid w:val="006F6C14"/>
    <w:rsid w:val="006F6CFF"/>
    <w:rsid w:val="006F6EB8"/>
    <w:rsid w:val="006F72DD"/>
    <w:rsid w:val="006F7439"/>
    <w:rsid w:val="007005BE"/>
    <w:rsid w:val="00701F6C"/>
    <w:rsid w:val="007022A6"/>
    <w:rsid w:val="007024F7"/>
    <w:rsid w:val="0070294E"/>
    <w:rsid w:val="00703480"/>
    <w:rsid w:val="0070393B"/>
    <w:rsid w:val="00704BC7"/>
    <w:rsid w:val="007050A3"/>
    <w:rsid w:val="007051AF"/>
    <w:rsid w:val="00705EF4"/>
    <w:rsid w:val="00705FA1"/>
    <w:rsid w:val="007060AB"/>
    <w:rsid w:val="00706721"/>
    <w:rsid w:val="00706A4D"/>
    <w:rsid w:val="00706BB1"/>
    <w:rsid w:val="00707B5D"/>
    <w:rsid w:val="00707E83"/>
    <w:rsid w:val="00711E45"/>
    <w:rsid w:val="007128AD"/>
    <w:rsid w:val="00713C69"/>
    <w:rsid w:val="00715037"/>
    <w:rsid w:val="007165B5"/>
    <w:rsid w:val="007165BE"/>
    <w:rsid w:val="007173DD"/>
    <w:rsid w:val="00717CAA"/>
    <w:rsid w:val="00717EC0"/>
    <w:rsid w:val="007200FA"/>
    <w:rsid w:val="00722CB2"/>
    <w:rsid w:val="00722E28"/>
    <w:rsid w:val="00723530"/>
    <w:rsid w:val="007238D8"/>
    <w:rsid w:val="00725C56"/>
    <w:rsid w:val="00725CC4"/>
    <w:rsid w:val="00726958"/>
    <w:rsid w:val="00727D4D"/>
    <w:rsid w:val="00731322"/>
    <w:rsid w:val="00731E30"/>
    <w:rsid w:val="007321F0"/>
    <w:rsid w:val="00733A47"/>
    <w:rsid w:val="00733B79"/>
    <w:rsid w:val="00734617"/>
    <w:rsid w:val="00734A03"/>
    <w:rsid w:val="00735BD9"/>
    <w:rsid w:val="00736CDD"/>
    <w:rsid w:val="00736FEF"/>
    <w:rsid w:val="00737516"/>
    <w:rsid w:val="00741230"/>
    <w:rsid w:val="007422B7"/>
    <w:rsid w:val="0074310F"/>
    <w:rsid w:val="00745C1D"/>
    <w:rsid w:val="00746271"/>
    <w:rsid w:val="00746B0B"/>
    <w:rsid w:val="007517C3"/>
    <w:rsid w:val="00751B08"/>
    <w:rsid w:val="00751F23"/>
    <w:rsid w:val="0075278C"/>
    <w:rsid w:val="00752A59"/>
    <w:rsid w:val="00756779"/>
    <w:rsid w:val="007573D2"/>
    <w:rsid w:val="007577AC"/>
    <w:rsid w:val="00757ED6"/>
    <w:rsid w:val="00760C49"/>
    <w:rsid w:val="00761BE2"/>
    <w:rsid w:val="007626A2"/>
    <w:rsid w:val="0076315F"/>
    <w:rsid w:val="00763B12"/>
    <w:rsid w:val="007651F0"/>
    <w:rsid w:val="00765D32"/>
    <w:rsid w:val="00766EA3"/>
    <w:rsid w:val="007705A1"/>
    <w:rsid w:val="00770F43"/>
    <w:rsid w:val="00771468"/>
    <w:rsid w:val="007719AC"/>
    <w:rsid w:val="00773686"/>
    <w:rsid w:val="00774DA4"/>
    <w:rsid w:val="00776AD0"/>
    <w:rsid w:val="00780871"/>
    <w:rsid w:val="00781262"/>
    <w:rsid w:val="007828E0"/>
    <w:rsid w:val="00786850"/>
    <w:rsid w:val="007873C5"/>
    <w:rsid w:val="00787A57"/>
    <w:rsid w:val="00787B7D"/>
    <w:rsid w:val="00792D48"/>
    <w:rsid w:val="00793203"/>
    <w:rsid w:val="00794677"/>
    <w:rsid w:val="00795931"/>
    <w:rsid w:val="00796A2A"/>
    <w:rsid w:val="00797EE2"/>
    <w:rsid w:val="007A053E"/>
    <w:rsid w:val="007A21A1"/>
    <w:rsid w:val="007A2A69"/>
    <w:rsid w:val="007A3FA9"/>
    <w:rsid w:val="007A4415"/>
    <w:rsid w:val="007A4F47"/>
    <w:rsid w:val="007A5F9C"/>
    <w:rsid w:val="007A6821"/>
    <w:rsid w:val="007A6D15"/>
    <w:rsid w:val="007B0474"/>
    <w:rsid w:val="007B055F"/>
    <w:rsid w:val="007B0BAC"/>
    <w:rsid w:val="007B3EE9"/>
    <w:rsid w:val="007B4B41"/>
    <w:rsid w:val="007B512A"/>
    <w:rsid w:val="007B5C9A"/>
    <w:rsid w:val="007B6028"/>
    <w:rsid w:val="007B6A50"/>
    <w:rsid w:val="007C0BA7"/>
    <w:rsid w:val="007C1074"/>
    <w:rsid w:val="007C155C"/>
    <w:rsid w:val="007C288C"/>
    <w:rsid w:val="007C33E4"/>
    <w:rsid w:val="007C41B3"/>
    <w:rsid w:val="007C44F4"/>
    <w:rsid w:val="007C501B"/>
    <w:rsid w:val="007C6325"/>
    <w:rsid w:val="007D0036"/>
    <w:rsid w:val="007D11B8"/>
    <w:rsid w:val="007D1F28"/>
    <w:rsid w:val="007D1FA3"/>
    <w:rsid w:val="007D2587"/>
    <w:rsid w:val="007D36F2"/>
    <w:rsid w:val="007D4AA3"/>
    <w:rsid w:val="007D5A25"/>
    <w:rsid w:val="007D5A65"/>
    <w:rsid w:val="007D77BB"/>
    <w:rsid w:val="007D7FB1"/>
    <w:rsid w:val="007E0F24"/>
    <w:rsid w:val="007E17B1"/>
    <w:rsid w:val="007E1E78"/>
    <w:rsid w:val="007E27C0"/>
    <w:rsid w:val="007E4716"/>
    <w:rsid w:val="007E4844"/>
    <w:rsid w:val="007E5BA9"/>
    <w:rsid w:val="007E648F"/>
    <w:rsid w:val="007E6E32"/>
    <w:rsid w:val="007E771D"/>
    <w:rsid w:val="007F3DA7"/>
    <w:rsid w:val="007F4203"/>
    <w:rsid w:val="007F502E"/>
    <w:rsid w:val="007F526D"/>
    <w:rsid w:val="007F55FC"/>
    <w:rsid w:val="007F65F6"/>
    <w:rsid w:val="007F6A42"/>
    <w:rsid w:val="007F6FA8"/>
    <w:rsid w:val="008013CA"/>
    <w:rsid w:val="00802426"/>
    <w:rsid w:val="00802795"/>
    <w:rsid w:val="00802C50"/>
    <w:rsid w:val="00804545"/>
    <w:rsid w:val="008056CF"/>
    <w:rsid w:val="00805F0E"/>
    <w:rsid w:val="008060BF"/>
    <w:rsid w:val="00806C7C"/>
    <w:rsid w:val="00807239"/>
    <w:rsid w:val="0080728E"/>
    <w:rsid w:val="00810990"/>
    <w:rsid w:val="00810AAF"/>
    <w:rsid w:val="00812977"/>
    <w:rsid w:val="00814945"/>
    <w:rsid w:val="00814985"/>
    <w:rsid w:val="00814D10"/>
    <w:rsid w:val="0081500E"/>
    <w:rsid w:val="008160BF"/>
    <w:rsid w:val="00816687"/>
    <w:rsid w:val="00816F96"/>
    <w:rsid w:val="008170EC"/>
    <w:rsid w:val="008175D4"/>
    <w:rsid w:val="008215CC"/>
    <w:rsid w:val="008219AF"/>
    <w:rsid w:val="00823AF8"/>
    <w:rsid w:val="008267CB"/>
    <w:rsid w:val="00827512"/>
    <w:rsid w:val="00831489"/>
    <w:rsid w:val="00835356"/>
    <w:rsid w:val="00836D5A"/>
    <w:rsid w:val="0083795A"/>
    <w:rsid w:val="00837C9F"/>
    <w:rsid w:val="00841994"/>
    <w:rsid w:val="00841B23"/>
    <w:rsid w:val="008431CA"/>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1445"/>
    <w:rsid w:val="00864140"/>
    <w:rsid w:val="00864D17"/>
    <w:rsid w:val="008656AF"/>
    <w:rsid w:val="008702BF"/>
    <w:rsid w:val="008719DB"/>
    <w:rsid w:val="00871FA9"/>
    <w:rsid w:val="00872250"/>
    <w:rsid w:val="008731B8"/>
    <w:rsid w:val="00873521"/>
    <w:rsid w:val="00873D16"/>
    <w:rsid w:val="008757FA"/>
    <w:rsid w:val="008768D2"/>
    <w:rsid w:val="00876B45"/>
    <w:rsid w:val="0087771E"/>
    <w:rsid w:val="0087789E"/>
    <w:rsid w:val="00880F6C"/>
    <w:rsid w:val="0088223F"/>
    <w:rsid w:val="00882370"/>
    <w:rsid w:val="00882752"/>
    <w:rsid w:val="00882DE7"/>
    <w:rsid w:val="00884DAD"/>
    <w:rsid w:val="008850B6"/>
    <w:rsid w:val="008855E2"/>
    <w:rsid w:val="00885E69"/>
    <w:rsid w:val="00886521"/>
    <w:rsid w:val="00887A21"/>
    <w:rsid w:val="00887CAD"/>
    <w:rsid w:val="00887F76"/>
    <w:rsid w:val="00890917"/>
    <w:rsid w:val="00891079"/>
    <w:rsid w:val="008913F4"/>
    <w:rsid w:val="00891E8C"/>
    <w:rsid w:val="00892442"/>
    <w:rsid w:val="008937A3"/>
    <w:rsid w:val="0089509A"/>
    <w:rsid w:val="0089585F"/>
    <w:rsid w:val="008A0C9B"/>
    <w:rsid w:val="008A3013"/>
    <w:rsid w:val="008A4FE1"/>
    <w:rsid w:val="008A5E28"/>
    <w:rsid w:val="008B237F"/>
    <w:rsid w:val="008B297E"/>
    <w:rsid w:val="008B302A"/>
    <w:rsid w:val="008B4198"/>
    <w:rsid w:val="008B4609"/>
    <w:rsid w:val="008B61D8"/>
    <w:rsid w:val="008B725C"/>
    <w:rsid w:val="008C1D6D"/>
    <w:rsid w:val="008C3F98"/>
    <w:rsid w:val="008C594A"/>
    <w:rsid w:val="008C6D5C"/>
    <w:rsid w:val="008D1DAC"/>
    <w:rsid w:val="008D23AF"/>
    <w:rsid w:val="008D3A05"/>
    <w:rsid w:val="008D3E0C"/>
    <w:rsid w:val="008D4A09"/>
    <w:rsid w:val="008D4DA1"/>
    <w:rsid w:val="008D681A"/>
    <w:rsid w:val="008D6B1A"/>
    <w:rsid w:val="008D6D38"/>
    <w:rsid w:val="008E03F0"/>
    <w:rsid w:val="008E054F"/>
    <w:rsid w:val="008E0617"/>
    <w:rsid w:val="008E12BC"/>
    <w:rsid w:val="008E1B8C"/>
    <w:rsid w:val="008E2288"/>
    <w:rsid w:val="008E3214"/>
    <w:rsid w:val="008E41AE"/>
    <w:rsid w:val="008E485D"/>
    <w:rsid w:val="008E5B71"/>
    <w:rsid w:val="008E705E"/>
    <w:rsid w:val="008F2453"/>
    <w:rsid w:val="008F34E9"/>
    <w:rsid w:val="008F7007"/>
    <w:rsid w:val="00900192"/>
    <w:rsid w:val="00901105"/>
    <w:rsid w:val="00902406"/>
    <w:rsid w:val="009026D8"/>
    <w:rsid w:val="00902833"/>
    <w:rsid w:val="009039E2"/>
    <w:rsid w:val="009068B3"/>
    <w:rsid w:val="0091077D"/>
    <w:rsid w:val="0091196A"/>
    <w:rsid w:val="00911DC9"/>
    <w:rsid w:val="009123FF"/>
    <w:rsid w:val="00914451"/>
    <w:rsid w:val="00916287"/>
    <w:rsid w:val="009164CD"/>
    <w:rsid w:val="00917271"/>
    <w:rsid w:val="0091740C"/>
    <w:rsid w:val="00921BAA"/>
    <w:rsid w:val="00922A9F"/>
    <w:rsid w:val="00924EF9"/>
    <w:rsid w:val="00925478"/>
    <w:rsid w:val="00925A8F"/>
    <w:rsid w:val="00925D8E"/>
    <w:rsid w:val="009269F5"/>
    <w:rsid w:val="009300E4"/>
    <w:rsid w:val="0093090F"/>
    <w:rsid w:val="00930CAD"/>
    <w:rsid w:val="00931D5F"/>
    <w:rsid w:val="0093373D"/>
    <w:rsid w:val="009349F5"/>
    <w:rsid w:val="00935008"/>
    <w:rsid w:val="00935EF3"/>
    <w:rsid w:val="009364D8"/>
    <w:rsid w:val="00937387"/>
    <w:rsid w:val="009400CF"/>
    <w:rsid w:val="009403F4"/>
    <w:rsid w:val="00940533"/>
    <w:rsid w:val="009410AE"/>
    <w:rsid w:val="009432FE"/>
    <w:rsid w:val="009438F8"/>
    <w:rsid w:val="00944414"/>
    <w:rsid w:val="00945FA9"/>
    <w:rsid w:val="0094691D"/>
    <w:rsid w:val="00951051"/>
    <w:rsid w:val="00952323"/>
    <w:rsid w:val="00954C83"/>
    <w:rsid w:val="00954F42"/>
    <w:rsid w:val="00957172"/>
    <w:rsid w:val="009578D1"/>
    <w:rsid w:val="00957A33"/>
    <w:rsid w:val="0096003B"/>
    <w:rsid w:val="0096081E"/>
    <w:rsid w:val="0096137E"/>
    <w:rsid w:val="00961E92"/>
    <w:rsid w:val="00962AAE"/>
    <w:rsid w:val="00963700"/>
    <w:rsid w:val="0096459F"/>
    <w:rsid w:val="009647C5"/>
    <w:rsid w:val="0096604F"/>
    <w:rsid w:val="00966280"/>
    <w:rsid w:val="009663C5"/>
    <w:rsid w:val="00971C67"/>
    <w:rsid w:val="00971D2A"/>
    <w:rsid w:val="00971DDC"/>
    <w:rsid w:val="00973408"/>
    <w:rsid w:val="009737E4"/>
    <w:rsid w:val="00974D3D"/>
    <w:rsid w:val="009751B8"/>
    <w:rsid w:val="009755AD"/>
    <w:rsid w:val="0097578C"/>
    <w:rsid w:val="009757E0"/>
    <w:rsid w:val="00976103"/>
    <w:rsid w:val="0097718E"/>
    <w:rsid w:val="009800B6"/>
    <w:rsid w:val="00980E36"/>
    <w:rsid w:val="009850B3"/>
    <w:rsid w:val="0098564A"/>
    <w:rsid w:val="00985DB7"/>
    <w:rsid w:val="009861C6"/>
    <w:rsid w:val="00986B3C"/>
    <w:rsid w:val="009903A8"/>
    <w:rsid w:val="00991070"/>
    <w:rsid w:val="00992189"/>
    <w:rsid w:val="00992DCD"/>
    <w:rsid w:val="0099408D"/>
    <w:rsid w:val="00994392"/>
    <w:rsid w:val="00994702"/>
    <w:rsid w:val="00996E62"/>
    <w:rsid w:val="009975DF"/>
    <w:rsid w:val="00997875"/>
    <w:rsid w:val="00997D39"/>
    <w:rsid w:val="00997FD5"/>
    <w:rsid w:val="009A157F"/>
    <w:rsid w:val="009A1CA8"/>
    <w:rsid w:val="009A3664"/>
    <w:rsid w:val="009A405A"/>
    <w:rsid w:val="009A5082"/>
    <w:rsid w:val="009A618E"/>
    <w:rsid w:val="009A6254"/>
    <w:rsid w:val="009A6DA0"/>
    <w:rsid w:val="009B155B"/>
    <w:rsid w:val="009B183F"/>
    <w:rsid w:val="009B1F5B"/>
    <w:rsid w:val="009B3DB8"/>
    <w:rsid w:val="009B4769"/>
    <w:rsid w:val="009B4AF5"/>
    <w:rsid w:val="009B4FF0"/>
    <w:rsid w:val="009B51F5"/>
    <w:rsid w:val="009B565C"/>
    <w:rsid w:val="009B66D4"/>
    <w:rsid w:val="009C2086"/>
    <w:rsid w:val="009C3006"/>
    <w:rsid w:val="009C47A7"/>
    <w:rsid w:val="009C5053"/>
    <w:rsid w:val="009C5F45"/>
    <w:rsid w:val="009C6FBC"/>
    <w:rsid w:val="009D0E05"/>
    <w:rsid w:val="009D159F"/>
    <w:rsid w:val="009D2A16"/>
    <w:rsid w:val="009D4F22"/>
    <w:rsid w:val="009D650F"/>
    <w:rsid w:val="009D6952"/>
    <w:rsid w:val="009D7F9A"/>
    <w:rsid w:val="009E068F"/>
    <w:rsid w:val="009E1B89"/>
    <w:rsid w:val="009E47DB"/>
    <w:rsid w:val="009E6103"/>
    <w:rsid w:val="009E619C"/>
    <w:rsid w:val="009E7020"/>
    <w:rsid w:val="009E7045"/>
    <w:rsid w:val="009E748B"/>
    <w:rsid w:val="009F0E09"/>
    <w:rsid w:val="009F1449"/>
    <w:rsid w:val="009F18CB"/>
    <w:rsid w:val="009F2244"/>
    <w:rsid w:val="009F261C"/>
    <w:rsid w:val="009F2E43"/>
    <w:rsid w:val="009F3D12"/>
    <w:rsid w:val="009F449C"/>
    <w:rsid w:val="009F4BCF"/>
    <w:rsid w:val="00A00BBC"/>
    <w:rsid w:val="00A03D3F"/>
    <w:rsid w:val="00A04BEB"/>
    <w:rsid w:val="00A04DE2"/>
    <w:rsid w:val="00A05246"/>
    <w:rsid w:val="00A05412"/>
    <w:rsid w:val="00A117FD"/>
    <w:rsid w:val="00A11A20"/>
    <w:rsid w:val="00A11DFB"/>
    <w:rsid w:val="00A11F1E"/>
    <w:rsid w:val="00A1211C"/>
    <w:rsid w:val="00A14BA5"/>
    <w:rsid w:val="00A14E89"/>
    <w:rsid w:val="00A15C33"/>
    <w:rsid w:val="00A15C80"/>
    <w:rsid w:val="00A15DA4"/>
    <w:rsid w:val="00A20607"/>
    <w:rsid w:val="00A20D0F"/>
    <w:rsid w:val="00A20DD3"/>
    <w:rsid w:val="00A215EC"/>
    <w:rsid w:val="00A22250"/>
    <w:rsid w:val="00A2309A"/>
    <w:rsid w:val="00A2486B"/>
    <w:rsid w:val="00A25160"/>
    <w:rsid w:val="00A259B5"/>
    <w:rsid w:val="00A275B2"/>
    <w:rsid w:val="00A2769F"/>
    <w:rsid w:val="00A27E76"/>
    <w:rsid w:val="00A31A13"/>
    <w:rsid w:val="00A31A7B"/>
    <w:rsid w:val="00A323D7"/>
    <w:rsid w:val="00A326E1"/>
    <w:rsid w:val="00A32701"/>
    <w:rsid w:val="00A32A1D"/>
    <w:rsid w:val="00A330EB"/>
    <w:rsid w:val="00A334CC"/>
    <w:rsid w:val="00A375B2"/>
    <w:rsid w:val="00A37D60"/>
    <w:rsid w:val="00A40F4B"/>
    <w:rsid w:val="00A4263A"/>
    <w:rsid w:val="00A44B89"/>
    <w:rsid w:val="00A44BE1"/>
    <w:rsid w:val="00A4500D"/>
    <w:rsid w:val="00A45EFE"/>
    <w:rsid w:val="00A47FD4"/>
    <w:rsid w:val="00A504A8"/>
    <w:rsid w:val="00A50E73"/>
    <w:rsid w:val="00A515E5"/>
    <w:rsid w:val="00A527D9"/>
    <w:rsid w:val="00A53CDD"/>
    <w:rsid w:val="00A542B8"/>
    <w:rsid w:val="00A54719"/>
    <w:rsid w:val="00A5709E"/>
    <w:rsid w:val="00A57B6E"/>
    <w:rsid w:val="00A6047D"/>
    <w:rsid w:val="00A612B9"/>
    <w:rsid w:val="00A628E6"/>
    <w:rsid w:val="00A648A1"/>
    <w:rsid w:val="00A66B14"/>
    <w:rsid w:val="00A66BF3"/>
    <w:rsid w:val="00A66CF8"/>
    <w:rsid w:val="00A71E23"/>
    <w:rsid w:val="00A72482"/>
    <w:rsid w:val="00A72641"/>
    <w:rsid w:val="00A727DA"/>
    <w:rsid w:val="00A72A62"/>
    <w:rsid w:val="00A7418C"/>
    <w:rsid w:val="00A7440B"/>
    <w:rsid w:val="00A74F48"/>
    <w:rsid w:val="00A756EC"/>
    <w:rsid w:val="00A77CC5"/>
    <w:rsid w:val="00A80093"/>
    <w:rsid w:val="00A815A9"/>
    <w:rsid w:val="00A81A3A"/>
    <w:rsid w:val="00A83E6C"/>
    <w:rsid w:val="00A84AFB"/>
    <w:rsid w:val="00A84D8D"/>
    <w:rsid w:val="00A854F8"/>
    <w:rsid w:val="00A900AE"/>
    <w:rsid w:val="00A9330E"/>
    <w:rsid w:val="00A93FD6"/>
    <w:rsid w:val="00A942F0"/>
    <w:rsid w:val="00A9447A"/>
    <w:rsid w:val="00A95040"/>
    <w:rsid w:val="00A95088"/>
    <w:rsid w:val="00A95674"/>
    <w:rsid w:val="00A95733"/>
    <w:rsid w:val="00A957EB"/>
    <w:rsid w:val="00A959D9"/>
    <w:rsid w:val="00A960AC"/>
    <w:rsid w:val="00AA3298"/>
    <w:rsid w:val="00AA41AA"/>
    <w:rsid w:val="00AA435D"/>
    <w:rsid w:val="00AA6892"/>
    <w:rsid w:val="00AA72CC"/>
    <w:rsid w:val="00AA76B7"/>
    <w:rsid w:val="00AB049C"/>
    <w:rsid w:val="00AB1D7B"/>
    <w:rsid w:val="00AB1EA3"/>
    <w:rsid w:val="00AB3399"/>
    <w:rsid w:val="00AB3D67"/>
    <w:rsid w:val="00AB4E51"/>
    <w:rsid w:val="00AB6FEB"/>
    <w:rsid w:val="00AC04D5"/>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D7308"/>
    <w:rsid w:val="00AE4427"/>
    <w:rsid w:val="00AE5146"/>
    <w:rsid w:val="00AE55C5"/>
    <w:rsid w:val="00AE5A4F"/>
    <w:rsid w:val="00AE5C2E"/>
    <w:rsid w:val="00AE7AF0"/>
    <w:rsid w:val="00AE7B16"/>
    <w:rsid w:val="00AF085C"/>
    <w:rsid w:val="00AF0B65"/>
    <w:rsid w:val="00AF2B41"/>
    <w:rsid w:val="00AF5BB5"/>
    <w:rsid w:val="00AF6B13"/>
    <w:rsid w:val="00AF75DB"/>
    <w:rsid w:val="00AF7E8C"/>
    <w:rsid w:val="00AF7EEF"/>
    <w:rsid w:val="00B002E0"/>
    <w:rsid w:val="00B0053F"/>
    <w:rsid w:val="00B00D67"/>
    <w:rsid w:val="00B010DF"/>
    <w:rsid w:val="00B0132A"/>
    <w:rsid w:val="00B029C1"/>
    <w:rsid w:val="00B054FB"/>
    <w:rsid w:val="00B05DA4"/>
    <w:rsid w:val="00B07903"/>
    <w:rsid w:val="00B07968"/>
    <w:rsid w:val="00B07B19"/>
    <w:rsid w:val="00B10FBA"/>
    <w:rsid w:val="00B1189C"/>
    <w:rsid w:val="00B120E4"/>
    <w:rsid w:val="00B12666"/>
    <w:rsid w:val="00B126DA"/>
    <w:rsid w:val="00B15903"/>
    <w:rsid w:val="00B1604A"/>
    <w:rsid w:val="00B166C8"/>
    <w:rsid w:val="00B16AF7"/>
    <w:rsid w:val="00B23604"/>
    <w:rsid w:val="00B243E6"/>
    <w:rsid w:val="00B24A12"/>
    <w:rsid w:val="00B24A4B"/>
    <w:rsid w:val="00B2566A"/>
    <w:rsid w:val="00B2704A"/>
    <w:rsid w:val="00B306C5"/>
    <w:rsid w:val="00B36496"/>
    <w:rsid w:val="00B37C1F"/>
    <w:rsid w:val="00B41694"/>
    <w:rsid w:val="00B41D95"/>
    <w:rsid w:val="00B41F8E"/>
    <w:rsid w:val="00B425D5"/>
    <w:rsid w:val="00B426BB"/>
    <w:rsid w:val="00B427B9"/>
    <w:rsid w:val="00B42907"/>
    <w:rsid w:val="00B43371"/>
    <w:rsid w:val="00B43E64"/>
    <w:rsid w:val="00B44CA2"/>
    <w:rsid w:val="00B454AE"/>
    <w:rsid w:val="00B45626"/>
    <w:rsid w:val="00B45D6D"/>
    <w:rsid w:val="00B5008D"/>
    <w:rsid w:val="00B50D18"/>
    <w:rsid w:val="00B52464"/>
    <w:rsid w:val="00B53EAE"/>
    <w:rsid w:val="00B55252"/>
    <w:rsid w:val="00B55CF3"/>
    <w:rsid w:val="00B57187"/>
    <w:rsid w:val="00B57304"/>
    <w:rsid w:val="00B60674"/>
    <w:rsid w:val="00B609A8"/>
    <w:rsid w:val="00B64761"/>
    <w:rsid w:val="00B654A8"/>
    <w:rsid w:val="00B65BF6"/>
    <w:rsid w:val="00B670CE"/>
    <w:rsid w:val="00B67B79"/>
    <w:rsid w:val="00B67E74"/>
    <w:rsid w:val="00B716F8"/>
    <w:rsid w:val="00B71737"/>
    <w:rsid w:val="00B75AA4"/>
    <w:rsid w:val="00B82234"/>
    <w:rsid w:val="00B8283E"/>
    <w:rsid w:val="00B832A6"/>
    <w:rsid w:val="00B837AA"/>
    <w:rsid w:val="00B85E2A"/>
    <w:rsid w:val="00B87D03"/>
    <w:rsid w:val="00B909E8"/>
    <w:rsid w:val="00B916CC"/>
    <w:rsid w:val="00B928EE"/>
    <w:rsid w:val="00B92AD5"/>
    <w:rsid w:val="00B94BA4"/>
    <w:rsid w:val="00B96D07"/>
    <w:rsid w:val="00B97DB5"/>
    <w:rsid w:val="00BA38B8"/>
    <w:rsid w:val="00BA42EB"/>
    <w:rsid w:val="00BA52AE"/>
    <w:rsid w:val="00BA69A8"/>
    <w:rsid w:val="00BA7178"/>
    <w:rsid w:val="00BB1325"/>
    <w:rsid w:val="00BB156E"/>
    <w:rsid w:val="00BB2FA5"/>
    <w:rsid w:val="00BB3ABA"/>
    <w:rsid w:val="00BB4FEC"/>
    <w:rsid w:val="00BB56EC"/>
    <w:rsid w:val="00BB5CA9"/>
    <w:rsid w:val="00BB65B1"/>
    <w:rsid w:val="00BB69D5"/>
    <w:rsid w:val="00BC03E1"/>
    <w:rsid w:val="00BC27CE"/>
    <w:rsid w:val="00BC34F8"/>
    <w:rsid w:val="00BC4593"/>
    <w:rsid w:val="00BC6C9C"/>
    <w:rsid w:val="00BC6CA4"/>
    <w:rsid w:val="00BD05BF"/>
    <w:rsid w:val="00BD23B7"/>
    <w:rsid w:val="00BD464A"/>
    <w:rsid w:val="00BD4793"/>
    <w:rsid w:val="00BD6CFB"/>
    <w:rsid w:val="00BD7D09"/>
    <w:rsid w:val="00BD7EC8"/>
    <w:rsid w:val="00BE0C9B"/>
    <w:rsid w:val="00BE28BE"/>
    <w:rsid w:val="00BE2902"/>
    <w:rsid w:val="00BE42CB"/>
    <w:rsid w:val="00BE6162"/>
    <w:rsid w:val="00BE6369"/>
    <w:rsid w:val="00BE6C9C"/>
    <w:rsid w:val="00BF0409"/>
    <w:rsid w:val="00BF0850"/>
    <w:rsid w:val="00BF223E"/>
    <w:rsid w:val="00BF3431"/>
    <w:rsid w:val="00BF3613"/>
    <w:rsid w:val="00BF37B7"/>
    <w:rsid w:val="00BF403E"/>
    <w:rsid w:val="00BF4754"/>
    <w:rsid w:val="00BF53E9"/>
    <w:rsid w:val="00BF5C82"/>
    <w:rsid w:val="00BF6601"/>
    <w:rsid w:val="00BF7A5E"/>
    <w:rsid w:val="00C002DB"/>
    <w:rsid w:val="00C0085D"/>
    <w:rsid w:val="00C00E47"/>
    <w:rsid w:val="00C010AA"/>
    <w:rsid w:val="00C013EF"/>
    <w:rsid w:val="00C02558"/>
    <w:rsid w:val="00C02D2A"/>
    <w:rsid w:val="00C0358E"/>
    <w:rsid w:val="00C037C6"/>
    <w:rsid w:val="00C037FE"/>
    <w:rsid w:val="00C057BD"/>
    <w:rsid w:val="00C07255"/>
    <w:rsid w:val="00C11AD1"/>
    <w:rsid w:val="00C11D21"/>
    <w:rsid w:val="00C11EFC"/>
    <w:rsid w:val="00C142DA"/>
    <w:rsid w:val="00C15DD5"/>
    <w:rsid w:val="00C1675F"/>
    <w:rsid w:val="00C2052B"/>
    <w:rsid w:val="00C21AFA"/>
    <w:rsid w:val="00C21F2D"/>
    <w:rsid w:val="00C22A1C"/>
    <w:rsid w:val="00C23439"/>
    <w:rsid w:val="00C27213"/>
    <w:rsid w:val="00C278C2"/>
    <w:rsid w:val="00C303BA"/>
    <w:rsid w:val="00C3083D"/>
    <w:rsid w:val="00C32425"/>
    <w:rsid w:val="00C33DEA"/>
    <w:rsid w:val="00C35152"/>
    <w:rsid w:val="00C353D0"/>
    <w:rsid w:val="00C35AE1"/>
    <w:rsid w:val="00C41E00"/>
    <w:rsid w:val="00C41E55"/>
    <w:rsid w:val="00C43809"/>
    <w:rsid w:val="00C44FC9"/>
    <w:rsid w:val="00C45167"/>
    <w:rsid w:val="00C460E8"/>
    <w:rsid w:val="00C473CE"/>
    <w:rsid w:val="00C47E22"/>
    <w:rsid w:val="00C50168"/>
    <w:rsid w:val="00C5115B"/>
    <w:rsid w:val="00C5180C"/>
    <w:rsid w:val="00C518AE"/>
    <w:rsid w:val="00C52111"/>
    <w:rsid w:val="00C523E4"/>
    <w:rsid w:val="00C531B7"/>
    <w:rsid w:val="00C53622"/>
    <w:rsid w:val="00C54982"/>
    <w:rsid w:val="00C54B46"/>
    <w:rsid w:val="00C55B71"/>
    <w:rsid w:val="00C56DB9"/>
    <w:rsid w:val="00C575C3"/>
    <w:rsid w:val="00C60484"/>
    <w:rsid w:val="00C60E77"/>
    <w:rsid w:val="00C621A1"/>
    <w:rsid w:val="00C63153"/>
    <w:rsid w:val="00C63CB8"/>
    <w:rsid w:val="00C65327"/>
    <w:rsid w:val="00C657AC"/>
    <w:rsid w:val="00C67235"/>
    <w:rsid w:val="00C67382"/>
    <w:rsid w:val="00C720C8"/>
    <w:rsid w:val="00C72471"/>
    <w:rsid w:val="00C72B4C"/>
    <w:rsid w:val="00C73AE5"/>
    <w:rsid w:val="00C75366"/>
    <w:rsid w:val="00C76180"/>
    <w:rsid w:val="00C76F2B"/>
    <w:rsid w:val="00C8086B"/>
    <w:rsid w:val="00C82D97"/>
    <w:rsid w:val="00C84D14"/>
    <w:rsid w:val="00C91C45"/>
    <w:rsid w:val="00C9369C"/>
    <w:rsid w:val="00C93EDD"/>
    <w:rsid w:val="00C953EF"/>
    <w:rsid w:val="00C953F6"/>
    <w:rsid w:val="00C95AD3"/>
    <w:rsid w:val="00C96816"/>
    <w:rsid w:val="00C97FD3"/>
    <w:rsid w:val="00CA0363"/>
    <w:rsid w:val="00CA06A4"/>
    <w:rsid w:val="00CA1A16"/>
    <w:rsid w:val="00CA2343"/>
    <w:rsid w:val="00CA501F"/>
    <w:rsid w:val="00CA59FA"/>
    <w:rsid w:val="00CA61CF"/>
    <w:rsid w:val="00CA6BC4"/>
    <w:rsid w:val="00CA759F"/>
    <w:rsid w:val="00CA7FC1"/>
    <w:rsid w:val="00CB08EB"/>
    <w:rsid w:val="00CB0C90"/>
    <w:rsid w:val="00CB1319"/>
    <w:rsid w:val="00CB1749"/>
    <w:rsid w:val="00CB1980"/>
    <w:rsid w:val="00CB3A9F"/>
    <w:rsid w:val="00CB447F"/>
    <w:rsid w:val="00CB5048"/>
    <w:rsid w:val="00CB59EC"/>
    <w:rsid w:val="00CB6054"/>
    <w:rsid w:val="00CB6BA9"/>
    <w:rsid w:val="00CC10DA"/>
    <w:rsid w:val="00CC156D"/>
    <w:rsid w:val="00CC2D76"/>
    <w:rsid w:val="00CC2DF1"/>
    <w:rsid w:val="00CC441D"/>
    <w:rsid w:val="00CC58C3"/>
    <w:rsid w:val="00CD229F"/>
    <w:rsid w:val="00CD6475"/>
    <w:rsid w:val="00CD68FB"/>
    <w:rsid w:val="00CE0179"/>
    <w:rsid w:val="00CE2D1F"/>
    <w:rsid w:val="00CE316E"/>
    <w:rsid w:val="00CE4A7C"/>
    <w:rsid w:val="00CE52F0"/>
    <w:rsid w:val="00CF121A"/>
    <w:rsid w:val="00CF18A3"/>
    <w:rsid w:val="00CF1D81"/>
    <w:rsid w:val="00CF356A"/>
    <w:rsid w:val="00CF4A61"/>
    <w:rsid w:val="00CF4B9A"/>
    <w:rsid w:val="00CF5FD2"/>
    <w:rsid w:val="00CF7E9C"/>
    <w:rsid w:val="00D0108B"/>
    <w:rsid w:val="00D01F72"/>
    <w:rsid w:val="00D029CB"/>
    <w:rsid w:val="00D02F03"/>
    <w:rsid w:val="00D03B70"/>
    <w:rsid w:val="00D03E02"/>
    <w:rsid w:val="00D04274"/>
    <w:rsid w:val="00D05A8B"/>
    <w:rsid w:val="00D05ABB"/>
    <w:rsid w:val="00D06659"/>
    <w:rsid w:val="00D0699D"/>
    <w:rsid w:val="00D12209"/>
    <w:rsid w:val="00D1447E"/>
    <w:rsid w:val="00D15A58"/>
    <w:rsid w:val="00D164B7"/>
    <w:rsid w:val="00D1747A"/>
    <w:rsid w:val="00D2008C"/>
    <w:rsid w:val="00D205D0"/>
    <w:rsid w:val="00D21306"/>
    <w:rsid w:val="00D2151A"/>
    <w:rsid w:val="00D21778"/>
    <w:rsid w:val="00D22151"/>
    <w:rsid w:val="00D240AB"/>
    <w:rsid w:val="00D25CA2"/>
    <w:rsid w:val="00D26BCB"/>
    <w:rsid w:val="00D26C04"/>
    <w:rsid w:val="00D26CC6"/>
    <w:rsid w:val="00D275C6"/>
    <w:rsid w:val="00D27639"/>
    <w:rsid w:val="00D32D42"/>
    <w:rsid w:val="00D33B7D"/>
    <w:rsid w:val="00D369E4"/>
    <w:rsid w:val="00D37EB3"/>
    <w:rsid w:val="00D41A51"/>
    <w:rsid w:val="00D42DFD"/>
    <w:rsid w:val="00D42F5A"/>
    <w:rsid w:val="00D4448D"/>
    <w:rsid w:val="00D45831"/>
    <w:rsid w:val="00D45E14"/>
    <w:rsid w:val="00D4755C"/>
    <w:rsid w:val="00D52834"/>
    <w:rsid w:val="00D544FE"/>
    <w:rsid w:val="00D546A9"/>
    <w:rsid w:val="00D5596F"/>
    <w:rsid w:val="00D56F3F"/>
    <w:rsid w:val="00D60FA0"/>
    <w:rsid w:val="00D61F13"/>
    <w:rsid w:val="00D62134"/>
    <w:rsid w:val="00D62BB8"/>
    <w:rsid w:val="00D6454A"/>
    <w:rsid w:val="00D64767"/>
    <w:rsid w:val="00D6539D"/>
    <w:rsid w:val="00D6586C"/>
    <w:rsid w:val="00D672D6"/>
    <w:rsid w:val="00D67D4A"/>
    <w:rsid w:val="00D70434"/>
    <w:rsid w:val="00D708A4"/>
    <w:rsid w:val="00D70B9D"/>
    <w:rsid w:val="00D71AA7"/>
    <w:rsid w:val="00D72B46"/>
    <w:rsid w:val="00D73122"/>
    <w:rsid w:val="00D75D2E"/>
    <w:rsid w:val="00D763E9"/>
    <w:rsid w:val="00D77EA3"/>
    <w:rsid w:val="00D806A3"/>
    <w:rsid w:val="00D80AC6"/>
    <w:rsid w:val="00D81ABD"/>
    <w:rsid w:val="00D81BAC"/>
    <w:rsid w:val="00D82EE7"/>
    <w:rsid w:val="00D83149"/>
    <w:rsid w:val="00D83173"/>
    <w:rsid w:val="00D8380A"/>
    <w:rsid w:val="00D84ABB"/>
    <w:rsid w:val="00D85273"/>
    <w:rsid w:val="00D90425"/>
    <w:rsid w:val="00D905EF"/>
    <w:rsid w:val="00D90CC5"/>
    <w:rsid w:val="00D92C6A"/>
    <w:rsid w:val="00D95330"/>
    <w:rsid w:val="00DA12AB"/>
    <w:rsid w:val="00DA1A1F"/>
    <w:rsid w:val="00DA1A93"/>
    <w:rsid w:val="00DA2132"/>
    <w:rsid w:val="00DA561C"/>
    <w:rsid w:val="00DA7973"/>
    <w:rsid w:val="00DB037D"/>
    <w:rsid w:val="00DB2FFF"/>
    <w:rsid w:val="00DB3689"/>
    <w:rsid w:val="00DB3767"/>
    <w:rsid w:val="00DB39E0"/>
    <w:rsid w:val="00DB707A"/>
    <w:rsid w:val="00DB7729"/>
    <w:rsid w:val="00DB7BB9"/>
    <w:rsid w:val="00DC18FD"/>
    <w:rsid w:val="00DC1BA2"/>
    <w:rsid w:val="00DC22BE"/>
    <w:rsid w:val="00DC3CC1"/>
    <w:rsid w:val="00DC5F62"/>
    <w:rsid w:val="00DC7FAF"/>
    <w:rsid w:val="00DD02BA"/>
    <w:rsid w:val="00DD100B"/>
    <w:rsid w:val="00DD34FE"/>
    <w:rsid w:val="00DD3CC9"/>
    <w:rsid w:val="00DD42F9"/>
    <w:rsid w:val="00DD47FC"/>
    <w:rsid w:val="00DD530D"/>
    <w:rsid w:val="00DE1B4A"/>
    <w:rsid w:val="00DE26EF"/>
    <w:rsid w:val="00DE2CFF"/>
    <w:rsid w:val="00DE3330"/>
    <w:rsid w:val="00DE5939"/>
    <w:rsid w:val="00DE6492"/>
    <w:rsid w:val="00DE7200"/>
    <w:rsid w:val="00DF1378"/>
    <w:rsid w:val="00DF365A"/>
    <w:rsid w:val="00DF4CBC"/>
    <w:rsid w:val="00DF5370"/>
    <w:rsid w:val="00DF586E"/>
    <w:rsid w:val="00DF6961"/>
    <w:rsid w:val="00DF7E4D"/>
    <w:rsid w:val="00E0032E"/>
    <w:rsid w:val="00E0205D"/>
    <w:rsid w:val="00E0313E"/>
    <w:rsid w:val="00E0491A"/>
    <w:rsid w:val="00E05407"/>
    <w:rsid w:val="00E0557E"/>
    <w:rsid w:val="00E05E92"/>
    <w:rsid w:val="00E0768C"/>
    <w:rsid w:val="00E1018A"/>
    <w:rsid w:val="00E10E69"/>
    <w:rsid w:val="00E120F4"/>
    <w:rsid w:val="00E136D8"/>
    <w:rsid w:val="00E153F6"/>
    <w:rsid w:val="00E15F7E"/>
    <w:rsid w:val="00E173DF"/>
    <w:rsid w:val="00E209E2"/>
    <w:rsid w:val="00E248EB"/>
    <w:rsid w:val="00E2626C"/>
    <w:rsid w:val="00E27FC2"/>
    <w:rsid w:val="00E31912"/>
    <w:rsid w:val="00E31B60"/>
    <w:rsid w:val="00E33E05"/>
    <w:rsid w:val="00E34D88"/>
    <w:rsid w:val="00E353DB"/>
    <w:rsid w:val="00E36375"/>
    <w:rsid w:val="00E37A8B"/>
    <w:rsid w:val="00E40D48"/>
    <w:rsid w:val="00E40DBF"/>
    <w:rsid w:val="00E4208F"/>
    <w:rsid w:val="00E42C98"/>
    <w:rsid w:val="00E43798"/>
    <w:rsid w:val="00E43842"/>
    <w:rsid w:val="00E44765"/>
    <w:rsid w:val="00E44FB9"/>
    <w:rsid w:val="00E460FA"/>
    <w:rsid w:val="00E468CA"/>
    <w:rsid w:val="00E4765A"/>
    <w:rsid w:val="00E47D3F"/>
    <w:rsid w:val="00E505FB"/>
    <w:rsid w:val="00E51A25"/>
    <w:rsid w:val="00E521EE"/>
    <w:rsid w:val="00E52223"/>
    <w:rsid w:val="00E6166E"/>
    <w:rsid w:val="00E62764"/>
    <w:rsid w:val="00E62B3D"/>
    <w:rsid w:val="00E62C98"/>
    <w:rsid w:val="00E6315A"/>
    <w:rsid w:val="00E63986"/>
    <w:rsid w:val="00E63D20"/>
    <w:rsid w:val="00E65E86"/>
    <w:rsid w:val="00E66C3B"/>
    <w:rsid w:val="00E71B00"/>
    <w:rsid w:val="00E724C6"/>
    <w:rsid w:val="00E72AB6"/>
    <w:rsid w:val="00E73C7F"/>
    <w:rsid w:val="00E73D86"/>
    <w:rsid w:val="00E740D9"/>
    <w:rsid w:val="00E76BCA"/>
    <w:rsid w:val="00E77D65"/>
    <w:rsid w:val="00E821B2"/>
    <w:rsid w:val="00E8224F"/>
    <w:rsid w:val="00E83E87"/>
    <w:rsid w:val="00E853FB"/>
    <w:rsid w:val="00E85E3C"/>
    <w:rsid w:val="00E8638B"/>
    <w:rsid w:val="00E87C6F"/>
    <w:rsid w:val="00E902C7"/>
    <w:rsid w:val="00E9183D"/>
    <w:rsid w:val="00E91CD5"/>
    <w:rsid w:val="00E943EE"/>
    <w:rsid w:val="00E94456"/>
    <w:rsid w:val="00E94FE2"/>
    <w:rsid w:val="00E95E39"/>
    <w:rsid w:val="00E97B23"/>
    <w:rsid w:val="00EA016E"/>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08A"/>
    <w:rsid w:val="00EB6B41"/>
    <w:rsid w:val="00EB7739"/>
    <w:rsid w:val="00EB7FFD"/>
    <w:rsid w:val="00EC00DB"/>
    <w:rsid w:val="00EC1D1E"/>
    <w:rsid w:val="00EC201F"/>
    <w:rsid w:val="00EC2DD1"/>
    <w:rsid w:val="00EC465B"/>
    <w:rsid w:val="00EC5A04"/>
    <w:rsid w:val="00EC7D8F"/>
    <w:rsid w:val="00EC7E1A"/>
    <w:rsid w:val="00ED015F"/>
    <w:rsid w:val="00ED09F7"/>
    <w:rsid w:val="00ED0F55"/>
    <w:rsid w:val="00ED10F4"/>
    <w:rsid w:val="00ED1210"/>
    <w:rsid w:val="00ED19D2"/>
    <w:rsid w:val="00ED23DD"/>
    <w:rsid w:val="00ED367F"/>
    <w:rsid w:val="00ED369B"/>
    <w:rsid w:val="00ED5032"/>
    <w:rsid w:val="00ED5270"/>
    <w:rsid w:val="00ED5F9F"/>
    <w:rsid w:val="00ED6D11"/>
    <w:rsid w:val="00ED7856"/>
    <w:rsid w:val="00ED792B"/>
    <w:rsid w:val="00ED7DC2"/>
    <w:rsid w:val="00EE08F7"/>
    <w:rsid w:val="00EE3EE2"/>
    <w:rsid w:val="00EE5769"/>
    <w:rsid w:val="00EE5AA4"/>
    <w:rsid w:val="00EE5CA6"/>
    <w:rsid w:val="00EE638E"/>
    <w:rsid w:val="00EE6916"/>
    <w:rsid w:val="00EE6E20"/>
    <w:rsid w:val="00EF07D7"/>
    <w:rsid w:val="00EF1335"/>
    <w:rsid w:val="00EF1557"/>
    <w:rsid w:val="00EF2499"/>
    <w:rsid w:val="00EF3F61"/>
    <w:rsid w:val="00EF4AE0"/>
    <w:rsid w:val="00EF6445"/>
    <w:rsid w:val="00EF6FA1"/>
    <w:rsid w:val="00EF7357"/>
    <w:rsid w:val="00F00314"/>
    <w:rsid w:val="00F012FF"/>
    <w:rsid w:val="00F01A21"/>
    <w:rsid w:val="00F046E9"/>
    <w:rsid w:val="00F04831"/>
    <w:rsid w:val="00F067CB"/>
    <w:rsid w:val="00F06EEE"/>
    <w:rsid w:val="00F11608"/>
    <w:rsid w:val="00F11B33"/>
    <w:rsid w:val="00F12A60"/>
    <w:rsid w:val="00F12DA8"/>
    <w:rsid w:val="00F1322B"/>
    <w:rsid w:val="00F13699"/>
    <w:rsid w:val="00F1481A"/>
    <w:rsid w:val="00F15414"/>
    <w:rsid w:val="00F16AB3"/>
    <w:rsid w:val="00F202B4"/>
    <w:rsid w:val="00F21F51"/>
    <w:rsid w:val="00F22FCA"/>
    <w:rsid w:val="00F241C0"/>
    <w:rsid w:val="00F2489A"/>
    <w:rsid w:val="00F25BEF"/>
    <w:rsid w:val="00F270BA"/>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19FC"/>
    <w:rsid w:val="00F4307A"/>
    <w:rsid w:val="00F43D26"/>
    <w:rsid w:val="00F453EF"/>
    <w:rsid w:val="00F46B8B"/>
    <w:rsid w:val="00F47660"/>
    <w:rsid w:val="00F507DB"/>
    <w:rsid w:val="00F511C9"/>
    <w:rsid w:val="00F5236F"/>
    <w:rsid w:val="00F52C7A"/>
    <w:rsid w:val="00F544AB"/>
    <w:rsid w:val="00F5653F"/>
    <w:rsid w:val="00F56A1B"/>
    <w:rsid w:val="00F572B4"/>
    <w:rsid w:val="00F6079F"/>
    <w:rsid w:val="00F6227E"/>
    <w:rsid w:val="00F64EA5"/>
    <w:rsid w:val="00F65DCB"/>
    <w:rsid w:val="00F66A3D"/>
    <w:rsid w:val="00F66DF3"/>
    <w:rsid w:val="00F67AB2"/>
    <w:rsid w:val="00F73D21"/>
    <w:rsid w:val="00F73DFD"/>
    <w:rsid w:val="00F742DE"/>
    <w:rsid w:val="00F74ED0"/>
    <w:rsid w:val="00F75B44"/>
    <w:rsid w:val="00F81678"/>
    <w:rsid w:val="00F83547"/>
    <w:rsid w:val="00F83593"/>
    <w:rsid w:val="00F837F7"/>
    <w:rsid w:val="00F854ED"/>
    <w:rsid w:val="00F8673C"/>
    <w:rsid w:val="00F90E30"/>
    <w:rsid w:val="00F917E4"/>
    <w:rsid w:val="00F91B00"/>
    <w:rsid w:val="00F91D4C"/>
    <w:rsid w:val="00F9424D"/>
    <w:rsid w:val="00F94D96"/>
    <w:rsid w:val="00F94DFC"/>
    <w:rsid w:val="00F96BAD"/>
    <w:rsid w:val="00FA18A4"/>
    <w:rsid w:val="00FA1B8C"/>
    <w:rsid w:val="00FA34B5"/>
    <w:rsid w:val="00FA4D18"/>
    <w:rsid w:val="00FA5C68"/>
    <w:rsid w:val="00FA6529"/>
    <w:rsid w:val="00FA7E04"/>
    <w:rsid w:val="00FB0158"/>
    <w:rsid w:val="00FB06CF"/>
    <w:rsid w:val="00FB0A71"/>
    <w:rsid w:val="00FB16BC"/>
    <w:rsid w:val="00FB251C"/>
    <w:rsid w:val="00FB25A0"/>
    <w:rsid w:val="00FB2D7C"/>
    <w:rsid w:val="00FB49D7"/>
    <w:rsid w:val="00FB4F37"/>
    <w:rsid w:val="00FB6EC2"/>
    <w:rsid w:val="00FB79F1"/>
    <w:rsid w:val="00FB7E5A"/>
    <w:rsid w:val="00FC07B8"/>
    <w:rsid w:val="00FC13D8"/>
    <w:rsid w:val="00FC6E54"/>
    <w:rsid w:val="00FC7CEC"/>
    <w:rsid w:val="00FC7E40"/>
    <w:rsid w:val="00FD1379"/>
    <w:rsid w:val="00FD1D14"/>
    <w:rsid w:val="00FD1E3C"/>
    <w:rsid w:val="00FD33A2"/>
    <w:rsid w:val="00FD5DDB"/>
    <w:rsid w:val="00FD6206"/>
    <w:rsid w:val="00FE09E7"/>
    <w:rsid w:val="00FE2161"/>
    <w:rsid w:val="00FE3D39"/>
    <w:rsid w:val="00FE58B6"/>
    <w:rsid w:val="00FE7430"/>
    <w:rsid w:val="00FE76C6"/>
    <w:rsid w:val="00FF0471"/>
    <w:rsid w:val="00FF0771"/>
    <w:rsid w:val="00FF0AAD"/>
    <w:rsid w:val="00FF29CE"/>
    <w:rsid w:val="00FF2BDC"/>
    <w:rsid w:val="00FF2E7C"/>
    <w:rsid w:val="00FF33F4"/>
    <w:rsid w:val="00FF3FC8"/>
    <w:rsid w:val="00FF6987"/>
    <w:rsid w:val="00FF6DC2"/>
    <w:rsid w:val="01025942"/>
    <w:rsid w:val="01050398"/>
    <w:rsid w:val="010B71C0"/>
    <w:rsid w:val="0119785A"/>
    <w:rsid w:val="016F2955"/>
    <w:rsid w:val="018506D5"/>
    <w:rsid w:val="01A75210"/>
    <w:rsid w:val="01AA59AD"/>
    <w:rsid w:val="01B0359E"/>
    <w:rsid w:val="01C4635E"/>
    <w:rsid w:val="01E06294"/>
    <w:rsid w:val="01EF704C"/>
    <w:rsid w:val="01F5015D"/>
    <w:rsid w:val="01F82C80"/>
    <w:rsid w:val="02021474"/>
    <w:rsid w:val="020864C5"/>
    <w:rsid w:val="02090528"/>
    <w:rsid w:val="02096E03"/>
    <w:rsid w:val="020C0D2B"/>
    <w:rsid w:val="020E4B49"/>
    <w:rsid w:val="020E641C"/>
    <w:rsid w:val="021137C2"/>
    <w:rsid w:val="021A15C5"/>
    <w:rsid w:val="02543E2F"/>
    <w:rsid w:val="0257200A"/>
    <w:rsid w:val="02585BD6"/>
    <w:rsid w:val="026B644F"/>
    <w:rsid w:val="0276200A"/>
    <w:rsid w:val="02852DB6"/>
    <w:rsid w:val="02AF57A1"/>
    <w:rsid w:val="02BB69DB"/>
    <w:rsid w:val="02C63FE5"/>
    <w:rsid w:val="02CE4042"/>
    <w:rsid w:val="02F13DD8"/>
    <w:rsid w:val="0315138D"/>
    <w:rsid w:val="03397D1D"/>
    <w:rsid w:val="034C2C19"/>
    <w:rsid w:val="03695ACD"/>
    <w:rsid w:val="036E1C26"/>
    <w:rsid w:val="037439E2"/>
    <w:rsid w:val="03811AAC"/>
    <w:rsid w:val="03B007CB"/>
    <w:rsid w:val="03BC3684"/>
    <w:rsid w:val="03C339D1"/>
    <w:rsid w:val="03FF107B"/>
    <w:rsid w:val="041F23C8"/>
    <w:rsid w:val="0427122D"/>
    <w:rsid w:val="04312B72"/>
    <w:rsid w:val="043524D4"/>
    <w:rsid w:val="04405CD4"/>
    <w:rsid w:val="04576865"/>
    <w:rsid w:val="04986843"/>
    <w:rsid w:val="04BF588C"/>
    <w:rsid w:val="04CA0EF3"/>
    <w:rsid w:val="04D962BC"/>
    <w:rsid w:val="04EE7949"/>
    <w:rsid w:val="04FA428C"/>
    <w:rsid w:val="051D0440"/>
    <w:rsid w:val="05227901"/>
    <w:rsid w:val="05300AE9"/>
    <w:rsid w:val="053522BB"/>
    <w:rsid w:val="054E072F"/>
    <w:rsid w:val="05616BD2"/>
    <w:rsid w:val="056F2CF7"/>
    <w:rsid w:val="05705876"/>
    <w:rsid w:val="05742D95"/>
    <w:rsid w:val="05B212AE"/>
    <w:rsid w:val="05C40D81"/>
    <w:rsid w:val="05C4330F"/>
    <w:rsid w:val="05D1293B"/>
    <w:rsid w:val="05D71368"/>
    <w:rsid w:val="05DD432B"/>
    <w:rsid w:val="060D6E59"/>
    <w:rsid w:val="060E35DA"/>
    <w:rsid w:val="061B33AB"/>
    <w:rsid w:val="062173A0"/>
    <w:rsid w:val="06270E5D"/>
    <w:rsid w:val="06301129"/>
    <w:rsid w:val="06301BA1"/>
    <w:rsid w:val="063E1561"/>
    <w:rsid w:val="06473856"/>
    <w:rsid w:val="0650366A"/>
    <w:rsid w:val="06562490"/>
    <w:rsid w:val="067048DB"/>
    <w:rsid w:val="0685283F"/>
    <w:rsid w:val="06885F28"/>
    <w:rsid w:val="06931225"/>
    <w:rsid w:val="06997BBE"/>
    <w:rsid w:val="06A4529B"/>
    <w:rsid w:val="06B74020"/>
    <w:rsid w:val="06BA744A"/>
    <w:rsid w:val="06C02846"/>
    <w:rsid w:val="06C620EE"/>
    <w:rsid w:val="06FD17FF"/>
    <w:rsid w:val="070A40A7"/>
    <w:rsid w:val="07164CDD"/>
    <w:rsid w:val="072E7088"/>
    <w:rsid w:val="07332E45"/>
    <w:rsid w:val="07382205"/>
    <w:rsid w:val="07393CB3"/>
    <w:rsid w:val="073F0F06"/>
    <w:rsid w:val="074F610E"/>
    <w:rsid w:val="075670CC"/>
    <w:rsid w:val="075A40CD"/>
    <w:rsid w:val="07645E7E"/>
    <w:rsid w:val="077B05C1"/>
    <w:rsid w:val="07815AA2"/>
    <w:rsid w:val="07976070"/>
    <w:rsid w:val="07AB4A8A"/>
    <w:rsid w:val="07BF02A8"/>
    <w:rsid w:val="07C771F6"/>
    <w:rsid w:val="07D84B18"/>
    <w:rsid w:val="07DB31F6"/>
    <w:rsid w:val="07F543BF"/>
    <w:rsid w:val="08036844"/>
    <w:rsid w:val="08244160"/>
    <w:rsid w:val="083828A5"/>
    <w:rsid w:val="085267E1"/>
    <w:rsid w:val="08587D4E"/>
    <w:rsid w:val="08634AA9"/>
    <w:rsid w:val="086A0D8F"/>
    <w:rsid w:val="08710FA8"/>
    <w:rsid w:val="08744BDF"/>
    <w:rsid w:val="08770A76"/>
    <w:rsid w:val="08853CD9"/>
    <w:rsid w:val="08865F0F"/>
    <w:rsid w:val="08870B03"/>
    <w:rsid w:val="08AF2D81"/>
    <w:rsid w:val="08C83530"/>
    <w:rsid w:val="08F85767"/>
    <w:rsid w:val="08FF7F67"/>
    <w:rsid w:val="09011172"/>
    <w:rsid w:val="0924660B"/>
    <w:rsid w:val="09253E9C"/>
    <w:rsid w:val="0929781C"/>
    <w:rsid w:val="092B60E4"/>
    <w:rsid w:val="09324291"/>
    <w:rsid w:val="093E52CA"/>
    <w:rsid w:val="095438C6"/>
    <w:rsid w:val="09591856"/>
    <w:rsid w:val="0962097D"/>
    <w:rsid w:val="09646A02"/>
    <w:rsid w:val="096651E1"/>
    <w:rsid w:val="096F2450"/>
    <w:rsid w:val="09744F37"/>
    <w:rsid w:val="0984650A"/>
    <w:rsid w:val="0988751F"/>
    <w:rsid w:val="098B1EF5"/>
    <w:rsid w:val="09911B95"/>
    <w:rsid w:val="09920627"/>
    <w:rsid w:val="09945F3A"/>
    <w:rsid w:val="09A17370"/>
    <w:rsid w:val="09CB5A6C"/>
    <w:rsid w:val="09CF7F1B"/>
    <w:rsid w:val="09F00BD8"/>
    <w:rsid w:val="09F318B6"/>
    <w:rsid w:val="09FD6E02"/>
    <w:rsid w:val="0A007BC0"/>
    <w:rsid w:val="0A0F646A"/>
    <w:rsid w:val="0A1A74F5"/>
    <w:rsid w:val="0A1D73FF"/>
    <w:rsid w:val="0A3737D9"/>
    <w:rsid w:val="0A3A393B"/>
    <w:rsid w:val="0A433449"/>
    <w:rsid w:val="0A750F68"/>
    <w:rsid w:val="0A8417D4"/>
    <w:rsid w:val="0A9F572A"/>
    <w:rsid w:val="0AA020FD"/>
    <w:rsid w:val="0AAF1AA0"/>
    <w:rsid w:val="0ACF6319"/>
    <w:rsid w:val="0AE61C59"/>
    <w:rsid w:val="0AE95AE7"/>
    <w:rsid w:val="0AEC356E"/>
    <w:rsid w:val="0AF22A25"/>
    <w:rsid w:val="0AFA4B7A"/>
    <w:rsid w:val="0B1316BA"/>
    <w:rsid w:val="0B1355F4"/>
    <w:rsid w:val="0B310DA2"/>
    <w:rsid w:val="0B545B44"/>
    <w:rsid w:val="0B600E6A"/>
    <w:rsid w:val="0B99346A"/>
    <w:rsid w:val="0BA10DE5"/>
    <w:rsid w:val="0BF57B4A"/>
    <w:rsid w:val="0BFA17A2"/>
    <w:rsid w:val="0BFC2A25"/>
    <w:rsid w:val="0C0165D0"/>
    <w:rsid w:val="0C340FF3"/>
    <w:rsid w:val="0C34609D"/>
    <w:rsid w:val="0C4A196E"/>
    <w:rsid w:val="0C567D3B"/>
    <w:rsid w:val="0C642A47"/>
    <w:rsid w:val="0C6647F7"/>
    <w:rsid w:val="0C827BF7"/>
    <w:rsid w:val="0C8C150A"/>
    <w:rsid w:val="0C9336AD"/>
    <w:rsid w:val="0CA53137"/>
    <w:rsid w:val="0CB44C75"/>
    <w:rsid w:val="0CB81801"/>
    <w:rsid w:val="0CB9775F"/>
    <w:rsid w:val="0CBA1583"/>
    <w:rsid w:val="0CBC415D"/>
    <w:rsid w:val="0CD243C7"/>
    <w:rsid w:val="0CD249CC"/>
    <w:rsid w:val="0CF61E89"/>
    <w:rsid w:val="0CF7688D"/>
    <w:rsid w:val="0CFD527E"/>
    <w:rsid w:val="0D041E6A"/>
    <w:rsid w:val="0D0E19EB"/>
    <w:rsid w:val="0D1D2AE7"/>
    <w:rsid w:val="0D442DD2"/>
    <w:rsid w:val="0D5B0F26"/>
    <w:rsid w:val="0D681B8E"/>
    <w:rsid w:val="0D6C128C"/>
    <w:rsid w:val="0D8F23AA"/>
    <w:rsid w:val="0D9222C1"/>
    <w:rsid w:val="0DBA2F7C"/>
    <w:rsid w:val="0DC045AB"/>
    <w:rsid w:val="0DC07DDE"/>
    <w:rsid w:val="0DD92335"/>
    <w:rsid w:val="0DDF724E"/>
    <w:rsid w:val="0DEE5FC2"/>
    <w:rsid w:val="0DF64AC8"/>
    <w:rsid w:val="0DFA6C9B"/>
    <w:rsid w:val="0DFC12F5"/>
    <w:rsid w:val="0DFF7D07"/>
    <w:rsid w:val="0E1D3CF9"/>
    <w:rsid w:val="0E1F2CA5"/>
    <w:rsid w:val="0E311F6B"/>
    <w:rsid w:val="0E374CA0"/>
    <w:rsid w:val="0E6E28AC"/>
    <w:rsid w:val="0E6F0740"/>
    <w:rsid w:val="0E97633A"/>
    <w:rsid w:val="0EC0431F"/>
    <w:rsid w:val="0EE574C7"/>
    <w:rsid w:val="0EFA2531"/>
    <w:rsid w:val="0EFC2191"/>
    <w:rsid w:val="0F2942AD"/>
    <w:rsid w:val="0F321E2D"/>
    <w:rsid w:val="0F39132F"/>
    <w:rsid w:val="0F4E2E70"/>
    <w:rsid w:val="0F6715A1"/>
    <w:rsid w:val="0F6D5F13"/>
    <w:rsid w:val="0F6E4A0C"/>
    <w:rsid w:val="0F8070F6"/>
    <w:rsid w:val="0F9426FF"/>
    <w:rsid w:val="0FA731D6"/>
    <w:rsid w:val="0FCD5B50"/>
    <w:rsid w:val="0FCF7FFE"/>
    <w:rsid w:val="0FDF11CF"/>
    <w:rsid w:val="0FE054C7"/>
    <w:rsid w:val="10022935"/>
    <w:rsid w:val="100A68DF"/>
    <w:rsid w:val="100E362F"/>
    <w:rsid w:val="10232DBB"/>
    <w:rsid w:val="10310363"/>
    <w:rsid w:val="103246BB"/>
    <w:rsid w:val="103F55E5"/>
    <w:rsid w:val="104B7348"/>
    <w:rsid w:val="10645DE6"/>
    <w:rsid w:val="10881228"/>
    <w:rsid w:val="108C2AA3"/>
    <w:rsid w:val="109F7527"/>
    <w:rsid w:val="10B2330B"/>
    <w:rsid w:val="10C54D8B"/>
    <w:rsid w:val="10D33BE3"/>
    <w:rsid w:val="10D67850"/>
    <w:rsid w:val="10DE14BF"/>
    <w:rsid w:val="10DF3115"/>
    <w:rsid w:val="10F123ED"/>
    <w:rsid w:val="110B3745"/>
    <w:rsid w:val="113A6FD0"/>
    <w:rsid w:val="113E3C41"/>
    <w:rsid w:val="11410CBD"/>
    <w:rsid w:val="115043F2"/>
    <w:rsid w:val="11793F32"/>
    <w:rsid w:val="11821291"/>
    <w:rsid w:val="118A55A0"/>
    <w:rsid w:val="11933D66"/>
    <w:rsid w:val="11B5797D"/>
    <w:rsid w:val="11C5124A"/>
    <w:rsid w:val="11DD4AE3"/>
    <w:rsid w:val="11E15AE5"/>
    <w:rsid w:val="11E53E9B"/>
    <w:rsid w:val="11F012BE"/>
    <w:rsid w:val="11FC5F30"/>
    <w:rsid w:val="11FD2BC7"/>
    <w:rsid w:val="120048B1"/>
    <w:rsid w:val="12015140"/>
    <w:rsid w:val="12041F1C"/>
    <w:rsid w:val="12071CB6"/>
    <w:rsid w:val="121B7761"/>
    <w:rsid w:val="122B4B32"/>
    <w:rsid w:val="122F325C"/>
    <w:rsid w:val="12394E59"/>
    <w:rsid w:val="124D1BBE"/>
    <w:rsid w:val="126C4E03"/>
    <w:rsid w:val="12866079"/>
    <w:rsid w:val="1292309E"/>
    <w:rsid w:val="1299671F"/>
    <w:rsid w:val="12A7274E"/>
    <w:rsid w:val="12A742B1"/>
    <w:rsid w:val="12B923DE"/>
    <w:rsid w:val="12C40C84"/>
    <w:rsid w:val="12E63AB1"/>
    <w:rsid w:val="13015EE9"/>
    <w:rsid w:val="13052330"/>
    <w:rsid w:val="1307111C"/>
    <w:rsid w:val="131813A1"/>
    <w:rsid w:val="132B665F"/>
    <w:rsid w:val="132E7530"/>
    <w:rsid w:val="13400EAE"/>
    <w:rsid w:val="1347607A"/>
    <w:rsid w:val="1365209A"/>
    <w:rsid w:val="13700767"/>
    <w:rsid w:val="138856AD"/>
    <w:rsid w:val="138E5B4E"/>
    <w:rsid w:val="13A64971"/>
    <w:rsid w:val="13D366D6"/>
    <w:rsid w:val="13DC36DB"/>
    <w:rsid w:val="13DC640D"/>
    <w:rsid w:val="13FB29C3"/>
    <w:rsid w:val="140300E4"/>
    <w:rsid w:val="141842FE"/>
    <w:rsid w:val="14190604"/>
    <w:rsid w:val="141C5381"/>
    <w:rsid w:val="14251B39"/>
    <w:rsid w:val="14352831"/>
    <w:rsid w:val="144F2075"/>
    <w:rsid w:val="146B64E1"/>
    <w:rsid w:val="14733BAA"/>
    <w:rsid w:val="14914304"/>
    <w:rsid w:val="14993B21"/>
    <w:rsid w:val="14B83A99"/>
    <w:rsid w:val="14D73601"/>
    <w:rsid w:val="14DF00CB"/>
    <w:rsid w:val="14DF394F"/>
    <w:rsid w:val="14F63CC2"/>
    <w:rsid w:val="14FD2283"/>
    <w:rsid w:val="15014A40"/>
    <w:rsid w:val="15250C4F"/>
    <w:rsid w:val="153546E2"/>
    <w:rsid w:val="15375D69"/>
    <w:rsid w:val="15442AC7"/>
    <w:rsid w:val="15450127"/>
    <w:rsid w:val="154C7EE1"/>
    <w:rsid w:val="155C2B38"/>
    <w:rsid w:val="15667345"/>
    <w:rsid w:val="156B4B8B"/>
    <w:rsid w:val="15760999"/>
    <w:rsid w:val="15890495"/>
    <w:rsid w:val="15893E86"/>
    <w:rsid w:val="15B10A89"/>
    <w:rsid w:val="15B63481"/>
    <w:rsid w:val="15B77963"/>
    <w:rsid w:val="15C620B0"/>
    <w:rsid w:val="15CB3D7D"/>
    <w:rsid w:val="15E03D6F"/>
    <w:rsid w:val="15EE6FF0"/>
    <w:rsid w:val="15EF5060"/>
    <w:rsid w:val="162017A0"/>
    <w:rsid w:val="16253D65"/>
    <w:rsid w:val="16472A6B"/>
    <w:rsid w:val="16540151"/>
    <w:rsid w:val="168179E1"/>
    <w:rsid w:val="16950091"/>
    <w:rsid w:val="169C366A"/>
    <w:rsid w:val="16AB6904"/>
    <w:rsid w:val="16AC419C"/>
    <w:rsid w:val="16DA1E4D"/>
    <w:rsid w:val="16E0070F"/>
    <w:rsid w:val="16FB015A"/>
    <w:rsid w:val="17003574"/>
    <w:rsid w:val="17156A85"/>
    <w:rsid w:val="172A2D62"/>
    <w:rsid w:val="173B2CCC"/>
    <w:rsid w:val="1747120E"/>
    <w:rsid w:val="174D14CA"/>
    <w:rsid w:val="17535B24"/>
    <w:rsid w:val="1763223D"/>
    <w:rsid w:val="17A31370"/>
    <w:rsid w:val="17B06B1C"/>
    <w:rsid w:val="17B77BA1"/>
    <w:rsid w:val="17CE6BC6"/>
    <w:rsid w:val="17F53DC6"/>
    <w:rsid w:val="17F87714"/>
    <w:rsid w:val="180B4FFB"/>
    <w:rsid w:val="180C7659"/>
    <w:rsid w:val="181275EA"/>
    <w:rsid w:val="18211C57"/>
    <w:rsid w:val="18364CAB"/>
    <w:rsid w:val="1842664F"/>
    <w:rsid w:val="18517567"/>
    <w:rsid w:val="18543673"/>
    <w:rsid w:val="186420DE"/>
    <w:rsid w:val="186B7D0B"/>
    <w:rsid w:val="18881EEC"/>
    <w:rsid w:val="188A5BC4"/>
    <w:rsid w:val="189814AF"/>
    <w:rsid w:val="189D065F"/>
    <w:rsid w:val="18A201EC"/>
    <w:rsid w:val="18BB597B"/>
    <w:rsid w:val="18BC6F6C"/>
    <w:rsid w:val="18EA5D1A"/>
    <w:rsid w:val="18ED2369"/>
    <w:rsid w:val="18F32BCE"/>
    <w:rsid w:val="18FC4F8D"/>
    <w:rsid w:val="18FF4ABB"/>
    <w:rsid w:val="192E3BDE"/>
    <w:rsid w:val="19333441"/>
    <w:rsid w:val="19343406"/>
    <w:rsid w:val="194404BF"/>
    <w:rsid w:val="1948134D"/>
    <w:rsid w:val="195321B0"/>
    <w:rsid w:val="196A5BEB"/>
    <w:rsid w:val="19AB1A54"/>
    <w:rsid w:val="19C82FCD"/>
    <w:rsid w:val="19CB22A6"/>
    <w:rsid w:val="19E32408"/>
    <w:rsid w:val="1A2126DE"/>
    <w:rsid w:val="1A244281"/>
    <w:rsid w:val="1A25551B"/>
    <w:rsid w:val="1A45032B"/>
    <w:rsid w:val="1A5F166A"/>
    <w:rsid w:val="1A640E62"/>
    <w:rsid w:val="1A694128"/>
    <w:rsid w:val="1A713779"/>
    <w:rsid w:val="1A84217D"/>
    <w:rsid w:val="1A907673"/>
    <w:rsid w:val="1A9B1F53"/>
    <w:rsid w:val="1AAA100F"/>
    <w:rsid w:val="1ABB54B3"/>
    <w:rsid w:val="1ABD41C4"/>
    <w:rsid w:val="1ABF4539"/>
    <w:rsid w:val="1ADA169B"/>
    <w:rsid w:val="1AE025B8"/>
    <w:rsid w:val="1AF115C7"/>
    <w:rsid w:val="1B0077F9"/>
    <w:rsid w:val="1B017D45"/>
    <w:rsid w:val="1B3D4012"/>
    <w:rsid w:val="1B481AFB"/>
    <w:rsid w:val="1B747F6C"/>
    <w:rsid w:val="1B7A1663"/>
    <w:rsid w:val="1B8F6978"/>
    <w:rsid w:val="1BA669C0"/>
    <w:rsid w:val="1BB90A65"/>
    <w:rsid w:val="1BBA708E"/>
    <w:rsid w:val="1BC27038"/>
    <w:rsid w:val="1BC73993"/>
    <w:rsid w:val="1BD24B16"/>
    <w:rsid w:val="1BF62321"/>
    <w:rsid w:val="1BFC210E"/>
    <w:rsid w:val="1C130C67"/>
    <w:rsid w:val="1C1A3F41"/>
    <w:rsid w:val="1C2D5D31"/>
    <w:rsid w:val="1C54717B"/>
    <w:rsid w:val="1C696E9C"/>
    <w:rsid w:val="1C7E016A"/>
    <w:rsid w:val="1CB06E2E"/>
    <w:rsid w:val="1CBD093F"/>
    <w:rsid w:val="1CC83450"/>
    <w:rsid w:val="1CE21C50"/>
    <w:rsid w:val="1CE46BE4"/>
    <w:rsid w:val="1CE721D9"/>
    <w:rsid w:val="1CE913FB"/>
    <w:rsid w:val="1CE9601A"/>
    <w:rsid w:val="1CED0A04"/>
    <w:rsid w:val="1D0C0640"/>
    <w:rsid w:val="1D235F66"/>
    <w:rsid w:val="1D431DF8"/>
    <w:rsid w:val="1D60463E"/>
    <w:rsid w:val="1D665A9E"/>
    <w:rsid w:val="1D667D51"/>
    <w:rsid w:val="1D683FDD"/>
    <w:rsid w:val="1D8111B9"/>
    <w:rsid w:val="1D8D3AB3"/>
    <w:rsid w:val="1DA4466C"/>
    <w:rsid w:val="1DA66600"/>
    <w:rsid w:val="1DC566C0"/>
    <w:rsid w:val="1DD138F7"/>
    <w:rsid w:val="1DD91315"/>
    <w:rsid w:val="1DE501D0"/>
    <w:rsid w:val="1E21472F"/>
    <w:rsid w:val="1E2222B2"/>
    <w:rsid w:val="1E2442EB"/>
    <w:rsid w:val="1E2804C4"/>
    <w:rsid w:val="1E2C49A1"/>
    <w:rsid w:val="1E353BD7"/>
    <w:rsid w:val="1E3722FA"/>
    <w:rsid w:val="1E3D489B"/>
    <w:rsid w:val="1E691E83"/>
    <w:rsid w:val="1E7D17BD"/>
    <w:rsid w:val="1E8146DA"/>
    <w:rsid w:val="1EA46EA2"/>
    <w:rsid w:val="1EAA1D55"/>
    <w:rsid w:val="1EAA39F6"/>
    <w:rsid w:val="1EB2633F"/>
    <w:rsid w:val="1EB847E9"/>
    <w:rsid w:val="1EBB4A21"/>
    <w:rsid w:val="1ED677DD"/>
    <w:rsid w:val="1EEA12FF"/>
    <w:rsid w:val="1F0C367F"/>
    <w:rsid w:val="1F100AE0"/>
    <w:rsid w:val="1F1D6195"/>
    <w:rsid w:val="1F264681"/>
    <w:rsid w:val="1F290E96"/>
    <w:rsid w:val="1F3071E0"/>
    <w:rsid w:val="1F3532FF"/>
    <w:rsid w:val="1F63560E"/>
    <w:rsid w:val="1F8E0455"/>
    <w:rsid w:val="1F9C50C7"/>
    <w:rsid w:val="1FA76059"/>
    <w:rsid w:val="1FAF272D"/>
    <w:rsid w:val="1FD3538A"/>
    <w:rsid w:val="1FDB17D6"/>
    <w:rsid w:val="1FE374E8"/>
    <w:rsid w:val="1FEA00B9"/>
    <w:rsid w:val="1FFC5344"/>
    <w:rsid w:val="201B0FA9"/>
    <w:rsid w:val="203C6896"/>
    <w:rsid w:val="204934AB"/>
    <w:rsid w:val="20573F56"/>
    <w:rsid w:val="20577E1E"/>
    <w:rsid w:val="20705710"/>
    <w:rsid w:val="20776574"/>
    <w:rsid w:val="20840318"/>
    <w:rsid w:val="20930DFA"/>
    <w:rsid w:val="20AF42AB"/>
    <w:rsid w:val="20CE5836"/>
    <w:rsid w:val="20D02BC7"/>
    <w:rsid w:val="20D36D28"/>
    <w:rsid w:val="20D85D72"/>
    <w:rsid w:val="20E1361B"/>
    <w:rsid w:val="20F0405B"/>
    <w:rsid w:val="210637EE"/>
    <w:rsid w:val="21076A4C"/>
    <w:rsid w:val="210948AE"/>
    <w:rsid w:val="210A4AD0"/>
    <w:rsid w:val="211902E1"/>
    <w:rsid w:val="211E529B"/>
    <w:rsid w:val="21225AFB"/>
    <w:rsid w:val="212F726E"/>
    <w:rsid w:val="213A5E32"/>
    <w:rsid w:val="214425B4"/>
    <w:rsid w:val="218F6DAE"/>
    <w:rsid w:val="219870C0"/>
    <w:rsid w:val="219C5C1E"/>
    <w:rsid w:val="21A40526"/>
    <w:rsid w:val="21B32301"/>
    <w:rsid w:val="21BB4F63"/>
    <w:rsid w:val="21D27B04"/>
    <w:rsid w:val="21D36B48"/>
    <w:rsid w:val="21D93ECC"/>
    <w:rsid w:val="221B7641"/>
    <w:rsid w:val="222E4F94"/>
    <w:rsid w:val="22316CA6"/>
    <w:rsid w:val="224C6FD4"/>
    <w:rsid w:val="224F5646"/>
    <w:rsid w:val="22541B12"/>
    <w:rsid w:val="22551E62"/>
    <w:rsid w:val="22737892"/>
    <w:rsid w:val="229A0A46"/>
    <w:rsid w:val="22A856EB"/>
    <w:rsid w:val="22A91B52"/>
    <w:rsid w:val="22B62DEF"/>
    <w:rsid w:val="22BD0C78"/>
    <w:rsid w:val="22D5441E"/>
    <w:rsid w:val="22D61F71"/>
    <w:rsid w:val="22DF5232"/>
    <w:rsid w:val="22EE4469"/>
    <w:rsid w:val="232660FF"/>
    <w:rsid w:val="23303DAD"/>
    <w:rsid w:val="23436373"/>
    <w:rsid w:val="23494A52"/>
    <w:rsid w:val="23515798"/>
    <w:rsid w:val="23535416"/>
    <w:rsid w:val="23595DDA"/>
    <w:rsid w:val="236126D8"/>
    <w:rsid w:val="236606E8"/>
    <w:rsid w:val="237B12D0"/>
    <w:rsid w:val="23AE1436"/>
    <w:rsid w:val="23AE3D16"/>
    <w:rsid w:val="23BE01FF"/>
    <w:rsid w:val="2418652F"/>
    <w:rsid w:val="242D74E9"/>
    <w:rsid w:val="2431046E"/>
    <w:rsid w:val="244264A1"/>
    <w:rsid w:val="2448414E"/>
    <w:rsid w:val="24530C18"/>
    <w:rsid w:val="245646BC"/>
    <w:rsid w:val="245878EC"/>
    <w:rsid w:val="245A1846"/>
    <w:rsid w:val="248512BD"/>
    <w:rsid w:val="24BE3459"/>
    <w:rsid w:val="24C104F6"/>
    <w:rsid w:val="24CE464C"/>
    <w:rsid w:val="24D63AFE"/>
    <w:rsid w:val="24DF29CF"/>
    <w:rsid w:val="24E51B39"/>
    <w:rsid w:val="24ED40A4"/>
    <w:rsid w:val="25173A41"/>
    <w:rsid w:val="252469E8"/>
    <w:rsid w:val="252D017C"/>
    <w:rsid w:val="252D5DCC"/>
    <w:rsid w:val="25411FC4"/>
    <w:rsid w:val="254748DD"/>
    <w:rsid w:val="254B28B2"/>
    <w:rsid w:val="255B75CB"/>
    <w:rsid w:val="25677F80"/>
    <w:rsid w:val="256A6DD5"/>
    <w:rsid w:val="25841D88"/>
    <w:rsid w:val="258C4EA7"/>
    <w:rsid w:val="25A45302"/>
    <w:rsid w:val="25A94E88"/>
    <w:rsid w:val="25B10343"/>
    <w:rsid w:val="25C84E2B"/>
    <w:rsid w:val="25DB25D6"/>
    <w:rsid w:val="25E135DF"/>
    <w:rsid w:val="260C4D1F"/>
    <w:rsid w:val="261E413F"/>
    <w:rsid w:val="262B5316"/>
    <w:rsid w:val="262F4832"/>
    <w:rsid w:val="262F59AC"/>
    <w:rsid w:val="263E633F"/>
    <w:rsid w:val="26762541"/>
    <w:rsid w:val="267E599C"/>
    <w:rsid w:val="26822ABE"/>
    <w:rsid w:val="26995B41"/>
    <w:rsid w:val="269D34A1"/>
    <w:rsid w:val="26A21CA2"/>
    <w:rsid w:val="26C17FC8"/>
    <w:rsid w:val="26C928C5"/>
    <w:rsid w:val="26D04B06"/>
    <w:rsid w:val="26EF0705"/>
    <w:rsid w:val="26F7280B"/>
    <w:rsid w:val="26FE539F"/>
    <w:rsid w:val="27095393"/>
    <w:rsid w:val="27275D45"/>
    <w:rsid w:val="273B1015"/>
    <w:rsid w:val="274C0DA9"/>
    <w:rsid w:val="27771F24"/>
    <w:rsid w:val="27897D75"/>
    <w:rsid w:val="279377FB"/>
    <w:rsid w:val="27B132D6"/>
    <w:rsid w:val="27FA55E7"/>
    <w:rsid w:val="27FF1FDA"/>
    <w:rsid w:val="28026CAF"/>
    <w:rsid w:val="282C0C21"/>
    <w:rsid w:val="283B6D0F"/>
    <w:rsid w:val="2846729E"/>
    <w:rsid w:val="285A74E8"/>
    <w:rsid w:val="285D3800"/>
    <w:rsid w:val="28614970"/>
    <w:rsid w:val="28617681"/>
    <w:rsid w:val="286F1FA1"/>
    <w:rsid w:val="287C1000"/>
    <w:rsid w:val="288754C8"/>
    <w:rsid w:val="28915210"/>
    <w:rsid w:val="28937E74"/>
    <w:rsid w:val="28FC0554"/>
    <w:rsid w:val="29095102"/>
    <w:rsid w:val="292B4290"/>
    <w:rsid w:val="29303B6A"/>
    <w:rsid w:val="293B0D91"/>
    <w:rsid w:val="293E1B9C"/>
    <w:rsid w:val="29532B85"/>
    <w:rsid w:val="299F2C32"/>
    <w:rsid w:val="29A240AE"/>
    <w:rsid w:val="29A81AA0"/>
    <w:rsid w:val="29B32846"/>
    <w:rsid w:val="29D71B6C"/>
    <w:rsid w:val="29ED63D5"/>
    <w:rsid w:val="2A275682"/>
    <w:rsid w:val="2A275D46"/>
    <w:rsid w:val="2A3113C8"/>
    <w:rsid w:val="2A50352F"/>
    <w:rsid w:val="2A5E2CB1"/>
    <w:rsid w:val="2A7B43C3"/>
    <w:rsid w:val="2A837981"/>
    <w:rsid w:val="2A85645A"/>
    <w:rsid w:val="2A885839"/>
    <w:rsid w:val="2A966608"/>
    <w:rsid w:val="2AA14025"/>
    <w:rsid w:val="2AA541D6"/>
    <w:rsid w:val="2ACA4643"/>
    <w:rsid w:val="2AD86FA4"/>
    <w:rsid w:val="2AEF591F"/>
    <w:rsid w:val="2AF51106"/>
    <w:rsid w:val="2AF83859"/>
    <w:rsid w:val="2B176E25"/>
    <w:rsid w:val="2B21467C"/>
    <w:rsid w:val="2B2348E2"/>
    <w:rsid w:val="2B394FA2"/>
    <w:rsid w:val="2B3A310E"/>
    <w:rsid w:val="2B410587"/>
    <w:rsid w:val="2B4C6CEA"/>
    <w:rsid w:val="2B5448AD"/>
    <w:rsid w:val="2B576EDE"/>
    <w:rsid w:val="2B5D0645"/>
    <w:rsid w:val="2B616660"/>
    <w:rsid w:val="2B82554E"/>
    <w:rsid w:val="2B907720"/>
    <w:rsid w:val="2BA90046"/>
    <w:rsid w:val="2BAA609E"/>
    <w:rsid w:val="2BCD0751"/>
    <w:rsid w:val="2BE43677"/>
    <w:rsid w:val="2BF01B92"/>
    <w:rsid w:val="2C0131AF"/>
    <w:rsid w:val="2C1B5CD0"/>
    <w:rsid w:val="2C227360"/>
    <w:rsid w:val="2C5C6E0B"/>
    <w:rsid w:val="2C6E5248"/>
    <w:rsid w:val="2C7F2EA6"/>
    <w:rsid w:val="2C8C2358"/>
    <w:rsid w:val="2C8E4E6A"/>
    <w:rsid w:val="2C953904"/>
    <w:rsid w:val="2C9927E7"/>
    <w:rsid w:val="2CA55238"/>
    <w:rsid w:val="2CA56F60"/>
    <w:rsid w:val="2CAF2767"/>
    <w:rsid w:val="2CAF5212"/>
    <w:rsid w:val="2CCF1C91"/>
    <w:rsid w:val="2CD15194"/>
    <w:rsid w:val="2CDF52F2"/>
    <w:rsid w:val="2CE34895"/>
    <w:rsid w:val="2CE66C12"/>
    <w:rsid w:val="2CF24DE9"/>
    <w:rsid w:val="2CFB59F1"/>
    <w:rsid w:val="2D0777D1"/>
    <w:rsid w:val="2D0C3BB0"/>
    <w:rsid w:val="2D125EB2"/>
    <w:rsid w:val="2D1E05D5"/>
    <w:rsid w:val="2D306F6B"/>
    <w:rsid w:val="2D33231A"/>
    <w:rsid w:val="2D414A9E"/>
    <w:rsid w:val="2D5627A8"/>
    <w:rsid w:val="2D5F4E3A"/>
    <w:rsid w:val="2D6762C1"/>
    <w:rsid w:val="2D8D29A8"/>
    <w:rsid w:val="2D8F386F"/>
    <w:rsid w:val="2D9A6090"/>
    <w:rsid w:val="2D9D6E66"/>
    <w:rsid w:val="2DB841B5"/>
    <w:rsid w:val="2DBD4FAF"/>
    <w:rsid w:val="2DD42E5A"/>
    <w:rsid w:val="2DD77699"/>
    <w:rsid w:val="2DEB0D9B"/>
    <w:rsid w:val="2DEE0413"/>
    <w:rsid w:val="2DFB709E"/>
    <w:rsid w:val="2E09336F"/>
    <w:rsid w:val="2E0C0A12"/>
    <w:rsid w:val="2E1874A7"/>
    <w:rsid w:val="2E2145F0"/>
    <w:rsid w:val="2E291A3B"/>
    <w:rsid w:val="2E3F7D37"/>
    <w:rsid w:val="2E515411"/>
    <w:rsid w:val="2E63340C"/>
    <w:rsid w:val="2E753F69"/>
    <w:rsid w:val="2E7B2FD1"/>
    <w:rsid w:val="2E897DEB"/>
    <w:rsid w:val="2E992307"/>
    <w:rsid w:val="2E9B23C8"/>
    <w:rsid w:val="2EAF6471"/>
    <w:rsid w:val="2EB97B04"/>
    <w:rsid w:val="2EBE2E1F"/>
    <w:rsid w:val="2EC27772"/>
    <w:rsid w:val="2ED0428B"/>
    <w:rsid w:val="2EF02B88"/>
    <w:rsid w:val="2EF22F89"/>
    <w:rsid w:val="2EF907D3"/>
    <w:rsid w:val="2EFF1F1A"/>
    <w:rsid w:val="2F003C5D"/>
    <w:rsid w:val="2F012849"/>
    <w:rsid w:val="2F09781C"/>
    <w:rsid w:val="2F1576F6"/>
    <w:rsid w:val="2F1E617D"/>
    <w:rsid w:val="2F263E1B"/>
    <w:rsid w:val="2F337D9E"/>
    <w:rsid w:val="2F426AF3"/>
    <w:rsid w:val="2F431BA3"/>
    <w:rsid w:val="2F523EF2"/>
    <w:rsid w:val="2F543FB1"/>
    <w:rsid w:val="2F5E7ECD"/>
    <w:rsid w:val="2F845833"/>
    <w:rsid w:val="2F8B6673"/>
    <w:rsid w:val="2FDD2280"/>
    <w:rsid w:val="2FDE483F"/>
    <w:rsid w:val="300160A4"/>
    <w:rsid w:val="3003631E"/>
    <w:rsid w:val="303B59CB"/>
    <w:rsid w:val="304212B8"/>
    <w:rsid w:val="306955F7"/>
    <w:rsid w:val="30745F5B"/>
    <w:rsid w:val="3078124A"/>
    <w:rsid w:val="3090209F"/>
    <w:rsid w:val="30917A60"/>
    <w:rsid w:val="30953FB5"/>
    <w:rsid w:val="30971606"/>
    <w:rsid w:val="30B8556A"/>
    <w:rsid w:val="30B900CD"/>
    <w:rsid w:val="30B925E4"/>
    <w:rsid w:val="30C279CF"/>
    <w:rsid w:val="30E00ADA"/>
    <w:rsid w:val="30ED2D91"/>
    <w:rsid w:val="30EF2DA4"/>
    <w:rsid w:val="312E5D97"/>
    <w:rsid w:val="313169C2"/>
    <w:rsid w:val="315E6175"/>
    <w:rsid w:val="31623402"/>
    <w:rsid w:val="316E0E8D"/>
    <w:rsid w:val="31914D4E"/>
    <w:rsid w:val="31982EEE"/>
    <w:rsid w:val="31AF1987"/>
    <w:rsid w:val="31B02B79"/>
    <w:rsid w:val="31B75425"/>
    <w:rsid w:val="31C4741A"/>
    <w:rsid w:val="31C90276"/>
    <w:rsid w:val="31EB4942"/>
    <w:rsid w:val="31EC5E5F"/>
    <w:rsid w:val="3218123E"/>
    <w:rsid w:val="32187B45"/>
    <w:rsid w:val="32220B29"/>
    <w:rsid w:val="32362071"/>
    <w:rsid w:val="3273050E"/>
    <w:rsid w:val="328129CC"/>
    <w:rsid w:val="32891F62"/>
    <w:rsid w:val="328C151B"/>
    <w:rsid w:val="328C1583"/>
    <w:rsid w:val="32925305"/>
    <w:rsid w:val="32B4640B"/>
    <w:rsid w:val="32B64C1D"/>
    <w:rsid w:val="32BA6C6C"/>
    <w:rsid w:val="32C9080C"/>
    <w:rsid w:val="32CA0CF4"/>
    <w:rsid w:val="32D64AF4"/>
    <w:rsid w:val="32F9608D"/>
    <w:rsid w:val="334275F5"/>
    <w:rsid w:val="33636F14"/>
    <w:rsid w:val="33670485"/>
    <w:rsid w:val="336B2DEA"/>
    <w:rsid w:val="3397329C"/>
    <w:rsid w:val="33B41736"/>
    <w:rsid w:val="33C54618"/>
    <w:rsid w:val="33FB1FED"/>
    <w:rsid w:val="34211C7C"/>
    <w:rsid w:val="3461207D"/>
    <w:rsid w:val="34722C2D"/>
    <w:rsid w:val="347A4EB8"/>
    <w:rsid w:val="348A3241"/>
    <w:rsid w:val="34914DCA"/>
    <w:rsid w:val="34972FE8"/>
    <w:rsid w:val="34D6435D"/>
    <w:rsid w:val="34DB6560"/>
    <w:rsid w:val="34DE25EF"/>
    <w:rsid w:val="34EA7380"/>
    <w:rsid w:val="34F44FA8"/>
    <w:rsid w:val="35183D8B"/>
    <w:rsid w:val="35372DA8"/>
    <w:rsid w:val="35387D52"/>
    <w:rsid w:val="353B71E2"/>
    <w:rsid w:val="35422791"/>
    <w:rsid w:val="354D1271"/>
    <w:rsid w:val="35523D5A"/>
    <w:rsid w:val="355E4119"/>
    <w:rsid w:val="356926AE"/>
    <w:rsid w:val="35746D1B"/>
    <w:rsid w:val="358E0757"/>
    <w:rsid w:val="35A262FE"/>
    <w:rsid w:val="35A75E40"/>
    <w:rsid w:val="35AE7101"/>
    <w:rsid w:val="35B81C2A"/>
    <w:rsid w:val="35B85EB2"/>
    <w:rsid w:val="35BB43C3"/>
    <w:rsid w:val="35C236D3"/>
    <w:rsid w:val="35D02D69"/>
    <w:rsid w:val="35D82561"/>
    <w:rsid w:val="35D83305"/>
    <w:rsid w:val="35F9212A"/>
    <w:rsid w:val="3601079E"/>
    <w:rsid w:val="36015D82"/>
    <w:rsid w:val="361E5856"/>
    <w:rsid w:val="36281B26"/>
    <w:rsid w:val="36336C04"/>
    <w:rsid w:val="36394AEE"/>
    <w:rsid w:val="36534A3E"/>
    <w:rsid w:val="366043F8"/>
    <w:rsid w:val="3660698F"/>
    <w:rsid w:val="366626F2"/>
    <w:rsid w:val="366D4E20"/>
    <w:rsid w:val="366E02F1"/>
    <w:rsid w:val="369176BA"/>
    <w:rsid w:val="369D6E52"/>
    <w:rsid w:val="36B634DA"/>
    <w:rsid w:val="36BB69D9"/>
    <w:rsid w:val="36BC0DF7"/>
    <w:rsid w:val="36C63FD4"/>
    <w:rsid w:val="36D74E42"/>
    <w:rsid w:val="36DE1E02"/>
    <w:rsid w:val="36DF5285"/>
    <w:rsid w:val="36E75229"/>
    <w:rsid w:val="36EC0BD4"/>
    <w:rsid w:val="36F553CE"/>
    <w:rsid w:val="36FC4BE2"/>
    <w:rsid w:val="3701239F"/>
    <w:rsid w:val="372443AF"/>
    <w:rsid w:val="372B665E"/>
    <w:rsid w:val="374F6194"/>
    <w:rsid w:val="37503514"/>
    <w:rsid w:val="376F651B"/>
    <w:rsid w:val="377F6041"/>
    <w:rsid w:val="37816AB2"/>
    <w:rsid w:val="379E1FBB"/>
    <w:rsid w:val="37BC7D72"/>
    <w:rsid w:val="37D133A4"/>
    <w:rsid w:val="37E15A1B"/>
    <w:rsid w:val="38152E21"/>
    <w:rsid w:val="38157E33"/>
    <w:rsid w:val="381D6FF3"/>
    <w:rsid w:val="382E42A6"/>
    <w:rsid w:val="38462973"/>
    <w:rsid w:val="3847034A"/>
    <w:rsid w:val="385A59B2"/>
    <w:rsid w:val="387722F5"/>
    <w:rsid w:val="38976BC5"/>
    <w:rsid w:val="389F3F99"/>
    <w:rsid w:val="38A75F14"/>
    <w:rsid w:val="38B70827"/>
    <w:rsid w:val="38BD2C6C"/>
    <w:rsid w:val="38C4256F"/>
    <w:rsid w:val="38CB6A4C"/>
    <w:rsid w:val="38E022B1"/>
    <w:rsid w:val="38EF61C9"/>
    <w:rsid w:val="38F64FDC"/>
    <w:rsid w:val="38FA0996"/>
    <w:rsid w:val="39060EE2"/>
    <w:rsid w:val="391D1DA0"/>
    <w:rsid w:val="392957F1"/>
    <w:rsid w:val="393461C9"/>
    <w:rsid w:val="39405550"/>
    <w:rsid w:val="39467E4B"/>
    <w:rsid w:val="395872A2"/>
    <w:rsid w:val="39657A04"/>
    <w:rsid w:val="396B04CC"/>
    <w:rsid w:val="396E02FE"/>
    <w:rsid w:val="39734262"/>
    <w:rsid w:val="39735462"/>
    <w:rsid w:val="39781F0B"/>
    <w:rsid w:val="39802A13"/>
    <w:rsid w:val="39813C35"/>
    <w:rsid w:val="3982272C"/>
    <w:rsid w:val="399648C1"/>
    <w:rsid w:val="39A30012"/>
    <w:rsid w:val="39BB3B43"/>
    <w:rsid w:val="39C31758"/>
    <w:rsid w:val="39DE0A97"/>
    <w:rsid w:val="39E46D13"/>
    <w:rsid w:val="39EF49D8"/>
    <w:rsid w:val="3A156CE0"/>
    <w:rsid w:val="3A183E5C"/>
    <w:rsid w:val="3A1F5AD1"/>
    <w:rsid w:val="3A277789"/>
    <w:rsid w:val="3A2D66D3"/>
    <w:rsid w:val="3A543231"/>
    <w:rsid w:val="3A7748F7"/>
    <w:rsid w:val="3A891A0E"/>
    <w:rsid w:val="3A9142AF"/>
    <w:rsid w:val="3A9620D1"/>
    <w:rsid w:val="3A9E2E50"/>
    <w:rsid w:val="3AA26C9B"/>
    <w:rsid w:val="3AB0091A"/>
    <w:rsid w:val="3AC17B0B"/>
    <w:rsid w:val="3ADC5E36"/>
    <w:rsid w:val="3ADF314E"/>
    <w:rsid w:val="3AFC2B33"/>
    <w:rsid w:val="3AFC41BB"/>
    <w:rsid w:val="3B0C00BE"/>
    <w:rsid w:val="3B185B48"/>
    <w:rsid w:val="3B235613"/>
    <w:rsid w:val="3B243095"/>
    <w:rsid w:val="3B637411"/>
    <w:rsid w:val="3B653AFE"/>
    <w:rsid w:val="3B66299E"/>
    <w:rsid w:val="3B735ADF"/>
    <w:rsid w:val="3B7F2802"/>
    <w:rsid w:val="3B8B43E4"/>
    <w:rsid w:val="3BB502C9"/>
    <w:rsid w:val="3BBB6CA4"/>
    <w:rsid w:val="3BC33F8E"/>
    <w:rsid w:val="3BC7289E"/>
    <w:rsid w:val="3BCC3507"/>
    <w:rsid w:val="3BCE7F95"/>
    <w:rsid w:val="3BD95615"/>
    <w:rsid w:val="3BDE4187"/>
    <w:rsid w:val="3BF21467"/>
    <w:rsid w:val="3BFC52F7"/>
    <w:rsid w:val="3C087392"/>
    <w:rsid w:val="3C20462B"/>
    <w:rsid w:val="3C3F7E0E"/>
    <w:rsid w:val="3C4C4C5C"/>
    <w:rsid w:val="3C562089"/>
    <w:rsid w:val="3C7B0862"/>
    <w:rsid w:val="3C893061"/>
    <w:rsid w:val="3C8B68E3"/>
    <w:rsid w:val="3C94676F"/>
    <w:rsid w:val="3C997A28"/>
    <w:rsid w:val="3CA37504"/>
    <w:rsid w:val="3CAB14E7"/>
    <w:rsid w:val="3CB674D9"/>
    <w:rsid w:val="3CBD1AE8"/>
    <w:rsid w:val="3CE74BFF"/>
    <w:rsid w:val="3CF30845"/>
    <w:rsid w:val="3D014BA4"/>
    <w:rsid w:val="3D0F30FA"/>
    <w:rsid w:val="3D430E91"/>
    <w:rsid w:val="3D440E50"/>
    <w:rsid w:val="3D522669"/>
    <w:rsid w:val="3D634A82"/>
    <w:rsid w:val="3D6E7D38"/>
    <w:rsid w:val="3D9210CE"/>
    <w:rsid w:val="3D984876"/>
    <w:rsid w:val="3DAC0E95"/>
    <w:rsid w:val="3DBE7764"/>
    <w:rsid w:val="3DE75795"/>
    <w:rsid w:val="3DF13C58"/>
    <w:rsid w:val="3DFD3B43"/>
    <w:rsid w:val="3E0B726E"/>
    <w:rsid w:val="3E1F13D1"/>
    <w:rsid w:val="3E36639E"/>
    <w:rsid w:val="3E7A082F"/>
    <w:rsid w:val="3E926EC3"/>
    <w:rsid w:val="3E93478A"/>
    <w:rsid w:val="3E9F10BF"/>
    <w:rsid w:val="3EAB4933"/>
    <w:rsid w:val="3EAF3302"/>
    <w:rsid w:val="3EB13B7C"/>
    <w:rsid w:val="3EBB2C7C"/>
    <w:rsid w:val="3EC40624"/>
    <w:rsid w:val="3ED14E9B"/>
    <w:rsid w:val="3EDF2A6A"/>
    <w:rsid w:val="3EF67A84"/>
    <w:rsid w:val="3F0875E3"/>
    <w:rsid w:val="3F09726C"/>
    <w:rsid w:val="3F0A5F75"/>
    <w:rsid w:val="3F1755AB"/>
    <w:rsid w:val="3F1F0300"/>
    <w:rsid w:val="3F1F25CF"/>
    <w:rsid w:val="3F235948"/>
    <w:rsid w:val="3F4275F7"/>
    <w:rsid w:val="3F495E7B"/>
    <w:rsid w:val="3F4B4C6D"/>
    <w:rsid w:val="3F5B21D1"/>
    <w:rsid w:val="3F733064"/>
    <w:rsid w:val="3F73510D"/>
    <w:rsid w:val="3FB60A94"/>
    <w:rsid w:val="3FBD74AC"/>
    <w:rsid w:val="3FC102E8"/>
    <w:rsid w:val="3FC30652"/>
    <w:rsid w:val="3FDB585F"/>
    <w:rsid w:val="3FFA5B87"/>
    <w:rsid w:val="400E3B72"/>
    <w:rsid w:val="402D7D95"/>
    <w:rsid w:val="402F67F2"/>
    <w:rsid w:val="402F7D1A"/>
    <w:rsid w:val="40584657"/>
    <w:rsid w:val="405E7B10"/>
    <w:rsid w:val="40696440"/>
    <w:rsid w:val="408265DF"/>
    <w:rsid w:val="40864884"/>
    <w:rsid w:val="4088135F"/>
    <w:rsid w:val="4091308A"/>
    <w:rsid w:val="40945AAA"/>
    <w:rsid w:val="40A862B6"/>
    <w:rsid w:val="40AD5FC9"/>
    <w:rsid w:val="40E06689"/>
    <w:rsid w:val="40E3786E"/>
    <w:rsid w:val="40E74724"/>
    <w:rsid w:val="41016736"/>
    <w:rsid w:val="411531A3"/>
    <w:rsid w:val="412550A6"/>
    <w:rsid w:val="4134460A"/>
    <w:rsid w:val="413A0F2B"/>
    <w:rsid w:val="414B0A93"/>
    <w:rsid w:val="415723A1"/>
    <w:rsid w:val="41585B94"/>
    <w:rsid w:val="41643432"/>
    <w:rsid w:val="41741088"/>
    <w:rsid w:val="41763F11"/>
    <w:rsid w:val="41A602BA"/>
    <w:rsid w:val="41AE1418"/>
    <w:rsid w:val="41BD76BC"/>
    <w:rsid w:val="41C805D2"/>
    <w:rsid w:val="420329B0"/>
    <w:rsid w:val="42161AA2"/>
    <w:rsid w:val="42184C88"/>
    <w:rsid w:val="421B0E01"/>
    <w:rsid w:val="42205FD7"/>
    <w:rsid w:val="422D5AD1"/>
    <w:rsid w:val="42397238"/>
    <w:rsid w:val="423B2CAF"/>
    <w:rsid w:val="42422394"/>
    <w:rsid w:val="42481B2A"/>
    <w:rsid w:val="42774DD9"/>
    <w:rsid w:val="428328E7"/>
    <w:rsid w:val="42A53E3B"/>
    <w:rsid w:val="42BD7059"/>
    <w:rsid w:val="42C9490E"/>
    <w:rsid w:val="42F81741"/>
    <w:rsid w:val="43012920"/>
    <w:rsid w:val="4316502B"/>
    <w:rsid w:val="43266EB8"/>
    <w:rsid w:val="43572B58"/>
    <w:rsid w:val="43685FE3"/>
    <w:rsid w:val="43725D3C"/>
    <w:rsid w:val="437447B4"/>
    <w:rsid w:val="437906BF"/>
    <w:rsid w:val="43896179"/>
    <w:rsid w:val="438E2091"/>
    <w:rsid w:val="43920F1A"/>
    <w:rsid w:val="43945CC5"/>
    <w:rsid w:val="43AC40A1"/>
    <w:rsid w:val="43BC7AB7"/>
    <w:rsid w:val="43CE3BC6"/>
    <w:rsid w:val="43D75D56"/>
    <w:rsid w:val="43E334EC"/>
    <w:rsid w:val="43EE388F"/>
    <w:rsid w:val="43FB5AF0"/>
    <w:rsid w:val="440B4BBE"/>
    <w:rsid w:val="44130FB7"/>
    <w:rsid w:val="44211E9A"/>
    <w:rsid w:val="44292793"/>
    <w:rsid w:val="44354C22"/>
    <w:rsid w:val="443800FA"/>
    <w:rsid w:val="44471090"/>
    <w:rsid w:val="4454633F"/>
    <w:rsid w:val="44555A83"/>
    <w:rsid w:val="44581BD7"/>
    <w:rsid w:val="446A1C8A"/>
    <w:rsid w:val="446B280E"/>
    <w:rsid w:val="44880D36"/>
    <w:rsid w:val="448E37BC"/>
    <w:rsid w:val="4490202F"/>
    <w:rsid w:val="44AF7E0E"/>
    <w:rsid w:val="44C70D28"/>
    <w:rsid w:val="44C8637D"/>
    <w:rsid w:val="44C97F5F"/>
    <w:rsid w:val="44CF3B35"/>
    <w:rsid w:val="44D202F8"/>
    <w:rsid w:val="44DB5939"/>
    <w:rsid w:val="44DD0B0C"/>
    <w:rsid w:val="44EA6E8B"/>
    <w:rsid w:val="44EE2D37"/>
    <w:rsid w:val="44F2313F"/>
    <w:rsid w:val="44F23DE6"/>
    <w:rsid w:val="450F7303"/>
    <w:rsid w:val="451D596A"/>
    <w:rsid w:val="452713BB"/>
    <w:rsid w:val="45465A74"/>
    <w:rsid w:val="455A0335"/>
    <w:rsid w:val="455E20DB"/>
    <w:rsid w:val="457210D8"/>
    <w:rsid w:val="45766065"/>
    <w:rsid w:val="457E28AA"/>
    <w:rsid w:val="459D348E"/>
    <w:rsid w:val="45E00D4B"/>
    <w:rsid w:val="45E226B4"/>
    <w:rsid w:val="45E30915"/>
    <w:rsid w:val="45E40321"/>
    <w:rsid w:val="45FC7E93"/>
    <w:rsid w:val="460B662B"/>
    <w:rsid w:val="460D12E0"/>
    <w:rsid w:val="46100139"/>
    <w:rsid w:val="46137D73"/>
    <w:rsid w:val="4625557D"/>
    <w:rsid w:val="464F0E9C"/>
    <w:rsid w:val="465173C0"/>
    <w:rsid w:val="466D7AE5"/>
    <w:rsid w:val="467B1F39"/>
    <w:rsid w:val="467E3F9B"/>
    <w:rsid w:val="46825B05"/>
    <w:rsid w:val="4684656F"/>
    <w:rsid w:val="46867C6B"/>
    <w:rsid w:val="468D4D4B"/>
    <w:rsid w:val="46BD43EA"/>
    <w:rsid w:val="46CC7A0B"/>
    <w:rsid w:val="46D52E71"/>
    <w:rsid w:val="47047ED5"/>
    <w:rsid w:val="47060671"/>
    <w:rsid w:val="470D32F9"/>
    <w:rsid w:val="472C13D1"/>
    <w:rsid w:val="47336826"/>
    <w:rsid w:val="47384EDF"/>
    <w:rsid w:val="473D266B"/>
    <w:rsid w:val="47521943"/>
    <w:rsid w:val="478D5F73"/>
    <w:rsid w:val="479E4EB0"/>
    <w:rsid w:val="47A30EFE"/>
    <w:rsid w:val="47AB333A"/>
    <w:rsid w:val="47B952BD"/>
    <w:rsid w:val="47B96D5F"/>
    <w:rsid w:val="47C07444"/>
    <w:rsid w:val="47CB6F3D"/>
    <w:rsid w:val="47F72807"/>
    <w:rsid w:val="47F87179"/>
    <w:rsid w:val="47FE7D60"/>
    <w:rsid w:val="48050A46"/>
    <w:rsid w:val="48110BF4"/>
    <w:rsid w:val="48200D75"/>
    <w:rsid w:val="48283643"/>
    <w:rsid w:val="484A2D7C"/>
    <w:rsid w:val="484C3C28"/>
    <w:rsid w:val="48516D40"/>
    <w:rsid w:val="485C00D0"/>
    <w:rsid w:val="486A5C7B"/>
    <w:rsid w:val="488E7C57"/>
    <w:rsid w:val="4890364B"/>
    <w:rsid w:val="48BB3F94"/>
    <w:rsid w:val="48D86A98"/>
    <w:rsid w:val="48DE0121"/>
    <w:rsid w:val="48DF2E4F"/>
    <w:rsid w:val="48E03D9C"/>
    <w:rsid w:val="48E14233"/>
    <w:rsid w:val="48E4488B"/>
    <w:rsid w:val="48E66664"/>
    <w:rsid w:val="48F42039"/>
    <w:rsid w:val="490B656E"/>
    <w:rsid w:val="49226009"/>
    <w:rsid w:val="49374149"/>
    <w:rsid w:val="49376FAD"/>
    <w:rsid w:val="49455CA7"/>
    <w:rsid w:val="49613924"/>
    <w:rsid w:val="496D0F3E"/>
    <w:rsid w:val="49730C45"/>
    <w:rsid w:val="49736122"/>
    <w:rsid w:val="49860FCB"/>
    <w:rsid w:val="49921458"/>
    <w:rsid w:val="49B42429"/>
    <w:rsid w:val="49BA69E4"/>
    <w:rsid w:val="49C445F0"/>
    <w:rsid w:val="49E12571"/>
    <w:rsid w:val="49E378C6"/>
    <w:rsid w:val="4A173778"/>
    <w:rsid w:val="4A1B67B6"/>
    <w:rsid w:val="4A260D94"/>
    <w:rsid w:val="4A2C1D3E"/>
    <w:rsid w:val="4A2C24D8"/>
    <w:rsid w:val="4A537D07"/>
    <w:rsid w:val="4A7668AA"/>
    <w:rsid w:val="4A834EBE"/>
    <w:rsid w:val="4AB03CA7"/>
    <w:rsid w:val="4AB12C5A"/>
    <w:rsid w:val="4AC4671C"/>
    <w:rsid w:val="4AC50994"/>
    <w:rsid w:val="4AF66BFB"/>
    <w:rsid w:val="4AFB1ED0"/>
    <w:rsid w:val="4B3040AF"/>
    <w:rsid w:val="4B4C012A"/>
    <w:rsid w:val="4B55574A"/>
    <w:rsid w:val="4B87106E"/>
    <w:rsid w:val="4B8B3072"/>
    <w:rsid w:val="4B917087"/>
    <w:rsid w:val="4BA62602"/>
    <w:rsid w:val="4BA90131"/>
    <w:rsid w:val="4BB36285"/>
    <w:rsid w:val="4BBC594D"/>
    <w:rsid w:val="4BD35EC5"/>
    <w:rsid w:val="4BDE4A1A"/>
    <w:rsid w:val="4BEA00A9"/>
    <w:rsid w:val="4BEB6CD7"/>
    <w:rsid w:val="4BF55CE7"/>
    <w:rsid w:val="4C1077B0"/>
    <w:rsid w:val="4C1B3C0A"/>
    <w:rsid w:val="4C275FD0"/>
    <w:rsid w:val="4C3B3B00"/>
    <w:rsid w:val="4C4846F9"/>
    <w:rsid w:val="4C4E694C"/>
    <w:rsid w:val="4C513C42"/>
    <w:rsid w:val="4CAC205F"/>
    <w:rsid w:val="4CAC65E8"/>
    <w:rsid w:val="4CBC728A"/>
    <w:rsid w:val="4CBD0597"/>
    <w:rsid w:val="4CBD5591"/>
    <w:rsid w:val="4CCE3C34"/>
    <w:rsid w:val="4CD02623"/>
    <w:rsid w:val="4CD45565"/>
    <w:rsid w:val="4CDB554F"/>
    <w:rsid w:val="4CFB69A6"/>
    <w:rsid w:val="4D005F71"/>
    <w:rsid w:val="4D226519"/>
    <w:rsid w:val="4D2316EA"/>
    <w:rsid w:val="4D267491"/>
    <w:rsid w:val="4D4F609A"/>
    <w:rsid w:val="4D6F701B"/>
    <w:rsid w:val="4D7B2A90"/>
    <w:rsid w:val="4D7B3A68"/>
    <w:rsid w:val="4D830955"/>
    <w:rsid w:val="4DBA0BBF"/>
    <w:rsid w:val="4DCC6926"/>
    <w:rsid w:val="4DD17B3C"/>
    <w:rsid w:val="4DD461A0"/>
    <w:rsid w:val="4DDD4402"/>
    <w:rsid w:val="4DEE782C"/>
    <w:rsid w:val="4DF641D3"/>
    <w:rsid w:val="4E015B87"/>
    <w:rsid w:val="4E04568A"/>
    <w:rsid w:val="4E1879D9"/>
    <w:rsid w:val="4E367A91"/>
    <w:rsid w:val="4E3E017D"/>
    <w:rsid w:val="4E457329"/>
    <w:rsid w:val="4E4B167A"/>
    <w:rsid w:val="4E595188"/>
    <w:rsid w:val="4E5F59DA"/>
    <w:rsid w:val="4E9C207E"/>
    <w:rsid w:val="4EA44C2A"/>
    <w:rsid w:val="4EB52600"/>
    <w:rsid w:val="4EB624FD"/>
    <w:rsid w:val="4EC60B02"/>
    <w:rsid w:val="4ECA44AE"/>
    <w:rsid w:val="4ED97DE9"/>
    <w:rsid w:val="4EE412B8"/>
    <w:rsid w:val="4EE64151"/>
    <w:rsid w:val="4EF04DAF"/>
    <w:rsid w:val="4EF23E87"/>
    <w:rsid w:val="4F03496E"/>
    <w:rsid w:val="4F051555"/>
    <w:rsid w:val="4F180178"/>
    <w:rsid w:val="4F2941D5"/>
    <w:rsid w:val="4F71320A"/>
    <w:rsid w:val="4F753EDE"/>
    <w:rsid w:val="4F9019AF"/>
    <w:rsid w:val="4F93236A"/>
    <w:rsid w:val="4F96214F"/>
    <w:rsid w:val="4F99730C"/>
    <w:rsid w:val="4FA93369"/>
    <w:rsid w:val="4FB82659"/>
    <w:rsid w:val="4FBC7EF4"/>
    <w:rsid w:val="4FE415A0"/>
    <w:rsid w:val="4FFC0A94"/>
    <w:rsid w:val="4FFF764A"/>
    <w:rsid w:val="50081059"/>
    <w:rsid w:val="500E7931"/>
    <w:rsid w:val="501E5F56"/>
    <w:rsid w:val="502E6209"/>
    <w:rsid w:val="50344FAE"/>
    <w:rsid w:val="505500B2"/>
    <w:rsid w:val="506143EC"/>
    <w:rsid w:val="50656676"/>
    <w:rsid w:val="509B1F1D"/>
    <w:rsid w:val="509C4E92"/>
    <w:rsid w:val="50C04B0B"/>
    <w:rsid w:val="50C858CD"/>
    <w:rsid w:val="50CA7C99"/>
    <w:rsid w:val="50D259A5"/>
    <w:rsid w:val="50D32557"/>
    <w:rsid w:val="50DC7283"/>
    <w:rsid w:val="50F36CD9"/>
    <w:rsid w:val="512E641B"/>
    <w:rsid w:val="51501AF7"/>
    <w:rsid w:val="5155089B"/>
    <w:rsid w:val="515F63F0"/>
    <w:rsid w:val="5167171C"/>
    <w:rsid w:val="516A4217"/>
    <w:rsid w:val="517D059D"/>
    <w:rsid w:val="519A289D"/>
    <w:rsid w:val="51CB4C4F"/>
    <w:rsid w:val="51DD1D48"/>
    <w:rsid w:val="51FA0C8B"/>
    <w:rsid w:val="51FA56D9"/>
    <w:rsid w:val="521723B7"/>
    <w:rsid w:val="521E15FA"/>
    <w:rsid w:val="522867CF"/>
    <w:rsid w:val="522B287D"/>
    <w:rsid w:val="523F7F97"/>
    <w:rsid w:val="52614EA9"/>
    <w:rsid w:val="52792F81"/>
    <w:rsid w:val="529F210D"/>
    <w:rsid w:val="52F163DB"/>
    <w:rsid w:val="52FA0600"/>
    <w:rsid w:val="52FA6FA7"/>
    <w:rsid w:val="53047529"/>
    <w:rsid w:val="530F4056"/>
    <w:rsid w:val="53332C0E"/>
    <w:rsid w:val="53594B23"/>
    <w:rsid w:val="538204FA"/>
    <w:rsid w:val="538D7C48"/>
    <w:rsid w:val="539F17A8"/>
    <w:rsid w:val="53B2347B"/>
    <w:rsid w:val="53B9060B"/>
    <w:rsid w:val="53C87B8D"/>
    <w:rsid w:val="53D16D52"/>
    <w:rsid w:val="53D82C85"/>
    <w:rsid w:val="54107975"/>
    <w:rsid w:val="542B0C57"/>
    <w:rsid w:val="5451551D"/>
    <w:rsid w:val="545355A9"/>
    <w:rsid w:val="546B1B31"/>
    <w:rsid w:val="548B3E8B"/>
    <w:rsid w:val="548C2C0D"/>
    <w:rsid w:val="548E4389"/>
    <w:rsid w:val="54907BD2"/>
    <w:rsid w:val="549D5DDD"/>
    <w:rsid w:val="54B87D33"/>
    <w:rsid w:val="54CE168A"/>
    <w:rsid w:val="54D51B2F"/>
    <w:rsid w:val="54D6790A"/>
    <w:rsid w:val="54D768B9"/>
    <w:rsid w:val="54E7564C"/>
    <w:rsid w:val="54E8380C"/>
    <w:rsid w:val="55033077"/>
    <w:rsid w:val="55162205"/>
    <w:rsid w:val="551F2FB4"/>
    <w:rsid w:val="55205953"/>
    <w:rsid w:val="55311752"/>
    <w:rsid w:val="55386A27"/>
    <w:rsid w:val="553A4CBA"/>
    <w:rsid w:val="553F2A0C"/>
    <w:rsid w:val="554741DF"/>
    <w:rsid w:val="555863C5"/>
    <w:rsid w:val="55622A1E"/>
    <w:rsid w:val="557E6857"/>
    <w:rsid w:val="55880F5E"/>
    <w:rsid w:val="55C36E95"/>
    <w:rsid w:val="55D41DE6"/>
    <w:rsid w:val="55D60188"/>
    <w:rsid w:val="55E15918"/>
    <w:rsid w:val="55E65C45"/>
    <w:rsid w:val="55F81612"/>
    <w:rsid w:val="55F9753C"/>
    <w:rsid w:val="55FA344A"/>
    <w:rsid w:val="560E1027"/>
    <w:rsid w:val="56106FAA"/>
    <w:rsid w:val="5616542D"/>
    <w:rsid w:val="562A1C06"/>
    <w:rsid w:val="563A460F"/>
    <w:rsid w:val="56457891"/>
    <w:rsid w:val="564D0C25"/>
    <w:rsid w:val="564F5F6D"/>
    <w:rsid w:val="566A03A5"/>
    <w:rsid w:val="566B6C45"/>
    <w:rsid w:val="567201CB"/>
    <w:rsid w:val="567355E1"/>
    <w:rsid w:val="567930D9"/>
    <w:rsid w:val="567F60CC"/>
    <w:rsid w:val="56975E59"/>
    <w:rsid w:val="569C350B"/>
    <w:rsid w:val="56BF0EA2"/>
    <w:rsid w:val="56D31AD8"/>
    <w:rsid w:val="56D608F2"/>
    <w:rsid w:val="56D753F4"/>
    <w:rsid w:val="56E6208B"/>
    <w:rsid w:val="56EA3232"/>
    <w:rsid w:val="56EA3918"/>
    <w:rsid w:val="56FF71D1"/>
    <w:rsid w:val="570C427A"/>
    <w:rsid w:val="57194FE1"/>
    <w:rsid w:val="5722338D"/>
    <w:rsid w:val="57395C1F"/>
    <w:rsid w:val="57460503"/>
    <w:rsid w:val="575272DC"/>
    <w:rsid w:val="575370FA"/>
    <w:rsid w:val="57632F08"/>
    <w:rsid w:val="5768641D"/>
    <w:rsid w:val="577309DF"/>
    <w:rsid w:val="578972DB"/>
    <w:rsid w:val="578F7545"/>
    <w:rsid w:val="57AD3A85"/>
    <w:rsid w:val="57B548D9"/>
    <w:rsid w:val="57BC02DA"/>
    <w:rsid w:val="57BD0A78"/>
    <w:rsid w:val="57CC04C0"/>
    <w:rsid w:val="57DC673E"/>
    <w:rsid w:val="57DC6FDD"/>
    <w:rsid w:val="57EF7074"/>
    <w:rsid w:val="57F5061B"/>
    <w:rsid w:val="57FB5F50"/>
    <w:rsid w:val="58067D1A"/>
    <w:rsid w:val="5815278F"/>
    <w:rsid w:val="58393B8A"/>
    <w:rsid w:val="58473CE3"/>
    <w:rsid w:val="586919C2"/>
    <w:rsid w:val="58962F4C"/>
    <w:rsid w:val="58984B29"/>
    <w:rsid w:val="589E7340"/>
    <w:rsid w:val="58AB4F1C"/>
    <w:rsid w:val="58AC2893"/>
    <w:rsid w:val="58B03A4A"/>
    <w:rsid w:val="58B91E60"/>
    <w:rsid w:val="58CD492B"/>
    <w:rsid w:val="58E460AB"/>
    <w:rsid w:val="58E77473"/>
    <w:rsid w:val="58FC0A9B"/>
    <w:rsid w:val="59095204"/>
    <w:rsid w:val="590D5DDF"/>
    <w:rsid w:val="59215935"/>
    <w:rsid w:val="592A00AA"/>
    <w:rsid w:val="592B53B8"/>
    <w:rsid w:val="5931697B"/>
    <w:rsid w:val="59466660"/>
    <w:rsid w:val="59485FCE"/>
    <w:rsid w:val="596D2668"/>
    <w:rsid w:val="596F34AA"/>
    <w:rsid w:val="59704FCA"/>
    <w:rsid w:val="59811062"/>
    <w:rsid w:val="59954BBD"/>
    <w:rsid w:val="59974D7F"/>
    <w:rsid w:val="599F5B19"/>
    <w:rsid w:val="59A5251A"/>
    <w:rsid w:val="59C407FC"/>
    <w:rsid w:val="59C754AB"/>
    <w:rsid w:val="59E079AB"/>
    <w:rsid w:val="5A375749"/>
    <w:rsid w:val="5A5A162D"/>
    <w:rsid w:val="5A726BA0"/>
    <w:rsid w:val="5A7A51BD"/>
    <w:rsid w:val="5A7D01C5"/>
    <w:rsid w:val="5A7F6D0A"/>
    <w:rsid w:val="5A815418"/>
    <w:rsid w:val="5A953E79"/>
    <w:rsid w:val="5AA76A41"/>
    <w:rsid w:val="5AAF3758"/>
    <w:rsid w:val="5AB04EA5"/>
    <w:rsid w:val="5AB82FDD"/>
    <w:rsid w:val="5AD3204F"/>
    <w:rsid w:val="5AE42DEB"/>
    <w:rsid w:val="5AE94788"/>
    <w:rsid w:val="5AE97F46"/>
    <w:rsid w:val="5B00794B"/>
    <w:rsid w:val="5B0428AA"/>
    <w:rsid w:val="5B071BBA"/>
    <w:rsid w:val="5B1755F0"/>
    <w:rsid w:val="5B1A1854"/>
    <w:rsid w:val="5B315FED"/>
    <w:rsid w:val="5B3C55BF"/>
    <w:rsid w:val="5B4365D0"/>
    <w:rsid w:val="5B465B06"/>
    <w:rsid w:val="5B4B4883"/>
    <w:rsid w:val="5B575E88"/>
    <w:rsid w:val="5B63756F"/>
    <w:rsid w:val="5B66619B"/>
    <w:rsid w:val="5B725B6B"/>
    <w:rsid w:val="5B872683"/>
    <w:rsid w:val="5BB45F5D"/>
    <w:rsid w:val="5BB47215"/>
    <w:rsid w:val="5BBE026D"/>
    <w:rsid w:val="5BBE7F6A"/>
    <w:rsid w:val="5BCB73A7"/>
    <w:rsid w:val="5BD439A7"/>
    <w:rsid w:val="5BDD49F1"/>
    <w:rsid w:val="5BDF3319"/>
    <w:rsid w:val="5BE14EE6"/>
    <w:rsid w:val="5BE50F57"/>
    <w:rsid w:val="5C3743B4"/>
    <w:rsid w:val="5C4141D5"/>
    <w:rsid w:val="5C471564"/>
    <w:rsid w:val="5C5068C5"/>
    <w:rsid w:val="5C602289"/>
    <w:rsid w:val="5C620BCF"/>
    <w:rsid w:val="5C77698C"/>
    <w:rsid w:val="5C781836"/>
    <w:rsid w:val="5C7979D9"/>
    <w:rsid w:val="5C816B93"/>
    <w:rsid w:val="5C991133"/>
    <w:rsid w:val="5C995E25"/>
    <w:rsid w:val="5CCA7814"/>
    <w:rsid w:val="5CE110EE"/>
    <w:rsid w:val="5CF2764C"/>
    <w:rsid w:val="5D2105A2"/>
    <w:rsid w:val="5D2515AC"/>
    <w:rsid w:val="5D5144C0"/>
    <w:rsid w:val="5D615FAD"/>
    <w:rsid w:val="5D670707"/>
    <w:rsid w:val="5D8C66FA"/>
    <w:rsid w:val="5D8D143F"/>
    <w:rsid w:val="5D9A7164"/>
    <w:rsid w:val="5DB72DB1"/>
    <w:rsid w:val="5DF37084"/>
    <w:rsid w:val="5DFB2BCA"/>
    <w:rsid w:val="5E0302CC"/>
    <w:rsid w:val="5E051E3D"/>
    <w:rsid w:val="5E137343"/>
    <w:rsid w:val="5E147908"/>
    <w:rsid w:val="5E2A7858"/>
    <w:rsid w:val="5E3F36AF"/>
    <w:rsid w:val="5E437665"/>
    <w:rsid w:val="5E511874"/>
    <w:rsid w:val="5E790BE8"/>
    <w:rsid w:val="5E885F76"/>
    <w:rsid w:val="5E973039"/>
    <w:rsid w:val="5E983774"/>
    <w:rsid w:val="5EA87B0A"/>
    <w:rsid w:val="5EB119EE"/>
    <w:rsid w:val="5EB463AF"/>
    <w:rsid w:val="5EB467AE"/>
    <w:rsid w:val="5EB8383D"/>
    <w:rsid w:val="5EEC613B"/>
    <w:rsid w:val="5EED14B3"/>
    <w:rsid w:val="5EEE4EC3"/>
    <w:rsid w:val="5EEF7AA9"/>
    <w:rsid w:val="5EF0347F"/>
    <w:rsid w:val="5EFA4FE0"/>
    <w:rsid w:val="5F0B70CF"/>
    <w:rsid w:val="5F10609D"/>
    <w:rsid w:val="5F313310"/>
    <w:rsid w:val="5F386135"/>
    <w:rsid w:val="5F3E2940"/>
    <w:rsid w:val="5F4630CA"/>
    <w:rsid w:val="5F4945D9"/>
    <w:rsid w:val="5F4E4F30"/>
    <w:rsid w:val="5F5E1A1A"/>
    <w:rsid w:val="5F6A3E32"/>
    <w:rsid w:val="5F707B2B"/>
    <w:rsid w:val="5F7601AD"/>
    <w:rsid w:val="5F825446"/>
    <w:rsid w:val="5F8D619E"/>
    <w:rsid w:val="5F965A04"/>
    <w:rsid w:val="5F980B1A"/>
    <w:rsid w:val="5F982B77"/>
    <w:rsid w:val="5F9E6048"/>
    <w:rsid w:val="5FAA1920"/>
    <w:rsid w:val="5FAD77B6"/>
    <w:rsid w:val="5FAE4FA2"/>
    <w:rsid w:val="5FB46F0D"/>
    <w:rsid w:val="5FB76578"/>
    <w:rsid w:val="5FBE69BB"/>
    <w:rsid w:val="5FCA4E27"/>
    <w:rsid w:val="5FCB4192"/>
    <w:rsid w:val="5FD65C48"/>
    <w:rsid w:val="5FFC6F84"/>
    <w:rsid w:val="601A7A49"/>
    <w:rsid w:val="60274ACB"/>
    <w:rsid w:val="602F4794"/>
    <w:rsid w:val="603776E1"/>
    <w:rsid w:val="60480813"/>
    <w:rsid w:val="605B067C"/>
    <w:rsid w:val="60644677"/>
    <w:rsid w:val="6066608D"/>
    <w:rsid w:val="607E39C5"/>
    <w:rsid w:val="607E6A9B"/>
    <w:rsid w:val="607E7717"/>
    <w:rsid w:val="607F4912"/>
    <w:rsid w:val="608243CB"/>
    <w:rsid w:val="6085385B"/>
    <w:rsid w:val="60881A7C"/>
    <w:rsid w:val="609751E5"/>
    <w:rsid w:val="60B45299"/>
    <w:rsid w:val="60C10976"/>
    <w:rsid w:val="60C95B1F"/>
    <w:rsid w:val="60D93158"/>
    <w:rsid w:val="60DE69F0"/>
    <w:rsid w:val="60FB4AF5"/>
    <w:rsid w:val="61031555"/>
    <w:rsid w:val="613A7510"/>
    <w:rsid w:val="61563C9D"/>
    <w:rsid w:val="617210C7"/>
    <w:rsid w:val="61770BB8"/>
    <w:rsid w:val="619548A8"/>
    <w:rsid w:val="61A13944"/>
    <w:rsid w:val="61B970E2"/>
    <w:rsid w:val="61C16E82"/>
    <w:rsid w:val="61D81A5C"/>
    <w:rsid w:val="61E04DCB"/>
    <w:rsid w:val="61E8442E"/>
    <w:rsid w:val="62002FC8"/>
    <w:rsid w:val="620D1678"/>
    <w:rsid w:val="620E18D5"/>
    <w:rsid w:val="621211E9"/>
    <w:rsid w:val="62180E04"/>
    <w:rsid w:val="62283578"/>
    <w:rsid w:val="62352760"/>
    <w:rsid w:val="623F448E"/>
    <w:rsid w:val="624E4851"/>
    <w:rsid w:val="624F1D5A"/>
    <w:rsid w:val="62756A63"/>
    <w:rsid w:val="62887122"/>
    <w:rsid w:val="629F2E6C"/>
    <w:rsid w:val="62A07791"/>
    <w:rsid w:val="62B74829"/>
    <w:rsid w:val="62B750A1"/>
    <w:rsid w:val="62B8321C"/>
    <w:rsid w:val="62BA3305"/>
    <w:rsid w:val="62BB392D"/>
    <w:rsid w:val="62BE4F7F"/>
    <w:rsid w:val="62C50201"/>
    <w:rsid w:val="62DF24F6"/>
    <w:rsid w:val="62EB6487"/>
    <w:rsid w:val="630962B4"/>
    <w:rsid w:val="631B5CE3"/>
    <w:rsid w:val="63280E77"/>
    <w:rsid w:val="63436BBB"/>
    <w:rsid w:val="63445A74"/>
    <w:rsid w:val="636364C9"/>
    <w:rsid w:val="636D582F"/>
    <w:rsid w:val="63766DF5"/>
    <w:rsid w:val="637B25C6"/>
    <w:rsid w:val="63853AFA"/>
    <w:rsid w:val="63AB7020"/>
    <w:rsid w:val="63B74571"/>
    <w:rsid w:val="63BE6B4B"/>
    <w:rsid w:val="63C007EE"/>
    <w:rsid w:val="63D91547"/>
    <w:rsid w:val="63E22A79"/>
    <w:rsid w:val="63E41E32"/>
    <w:rsid w:val="6406254B"/>
    <w:rsid w:val="64172263"/>
    <w:rsid w:val="642E5E2C"/>
    <w:rsid w:val="64315BCD"/>
    <w:rsid w:val="643636FB"/>
    <w:rsid w:val="644A7E82"/>
    <w:rsid w:val="64500FFB"/>
    <w:rsid w:val="6452182E"/>
    <w:rsid w:val="64522BD2"/>
    <w:rsid w:val="645A17CF"/>
    <w:rsid w:val="645A2446"/>
    <w:rsid w:val="645C1924"/>
    <w:rsid w:val="646766DC"/>
    <w:rsid w:val="648636C5"/>
    <w:rsid w:val="648A4A7E"/>
    <w:rsid w:val="649A6C8B"/>
    <w:rsid w:val="649E465B"/>
    <w:rsid w:val="64A30783"/>
    <w:rsid w:val="64D31BFB"/>
    <w:rsid w:val="64DA4701"/>
    <w:rsid w:val="64E010F2"/>
    <w:rsid w:val="64E862D1"/>
    <w:rsid w:val="64EA1255"/>
    <w:rsid w:val="64F94D22"/>
    <w:rsid w:val="6503009D"/>
    <w:rsid w:val="65067F10"/>
    <w:rsid w:val="651E5E20"/>
    <w:rsid w:val="653A64C4"/>
    <w:rsid w:val="65535A1B"/>
    <w:rsid w:val="655E4408"/>
    <w:rsid w:val="65654DFF"/>
    <w:rsid w:val="657E2D0B"/>
    <w:rsid w:val="657F68B0"/>
    <w:rsid w:val="65817DB1"/>
    <w:rsid w:val="65A24873"/>
    <w:rsid w:val="65C33F25"/>
    <w:rsid w:val="65C42009"/>
    <w:rsid w:val="65D84197"/>
    <w:rsid w:val="65F12F76"/>
    <w:rsid w:val="65FE510C"/>
    <w:rsid w:val="66026C64"/>
    <w:rsid w:val="660B3E4E"/>
    <w:rsid w:val="660D7A79"/>
    <w:rsid w:val="660E507B"/>
    <w:rsid w:val="661104E2"/>
    <w:rsid w:val="66117356"/>
    <w:rsid w:val="66303069"/>
    <w:rsid w:val="66373410"/>
    <w:rsid w:val="663D7BCC"/>
    <w:rsid w:val="663E0E23"/>
    <w:rsid w:val="66527F23"/>
    <w:rsid w:val="66534C6B"/>
    <w:rsid w:val="66576902"/>
    <w:rsid w:val="666B02FF"/>
    <w:rsid w:val="6671046C"/>
    <w:rsid w:val="669369C9"/>
    <w:rsid w:val="66943B2D"/>
    <w:rsid w:val="669F4B5C"/>
    <w:rsid w:val="66A9581B"/>
    <w:rsid w:val="66BC1337"/>
    <w:rsid w:val="66C14F25"/>
    <w:rsid w:val="66C71D2E"/>
    <w:rsid w:val="66D82AA7"/>
    <w:rsid w:val="66E9436F"/>
    <w:rsid w:val="66FC210D"/>
    <w:rsid w:val="670859AA"/>
    <w:rsid w:val="670F5436"/>
    <w:rsid w:val="67163169"/>
    <w:rsid w:val="67165E6D"/>
    <w:rsid w:val="67212F62"/>
    <w:rsid w:val="674A3201"/>
    <w:rsid w:val="675A1CF7"/>
    <w:rsid w:val="675C3600"/>
    <w:rsid w:val="6761194F"/>
    <w:rsid w:val="67626BF9"/>
    <w:rsid w:val="676E50FC"/>
    <w:rsid w:val="677B09DF"/>
    <w:rsid w:val="677F7400"/>
    <w:rsid w:val="679F6123"/>
    <w:rsid w:val="67A01566"/>
    <w:rsid w:val="67A63D55"/>
    <w:rsid w:val="67A84465"/>
    <w:rsid w:val="67AB3B49"/>
    <w:rsid w:val="67CF3424"/>
    <w:rsid w:val="67D064CB"/>
    <w:rsid w:val="67FA2480"/>
    <w:rsid w:val="67FF610F"/>
    <w:rsid w:val="68157B1D"/>
    <w:rsid w:val="68187E48"/>
    <w:rsid w:val="68226C1C"/>
    <w:rsid w:val="683220D0"/>
    <w:rsid w:val="683662A1"/>
    <w:rsid w:val="68384317"/>
    <w:rsid w:val="68417D91"/>
    <w:rsid w:val="68566A84"/>
    <w:rsid w:val="685811C0"/>
    <w:rsid w:val="685E4673"/>
    <w:rsid w:val="685F312A"/>
    <w:rsid w:val="68603781"/>
    <w:rsid w:val="687820DB"/>
    <w:rsid w:val="68886D51"/>
    <w:rsid w:val="68A81ADB"/>
    <w:rsid w:val="68AE634B"/>
    <w:rsid w:val="68AE73CD"/>
    <w:rsid w:val="68BE6116"/>
    <w:rsid w:val="68CC70D7"/>
    <w:rsid w:val="68EC7E2C"/>
    <w:rsid w:val="691A7B35"/>
    <w:rsid w:val="692766D8"/>
    <w:rsid w:val="69291ACC"/>
    <w:rsid w:val="693F57CE"/>
    <w:rsid w:val="69433D4A"/>
    <w:rsid w:val="694765A9"/>
    <w:rsid w:val="696B32FD"/>
    <w:rsid w:val="69775D94"/>
    <w:rsid w:val="69797C2C"/>
    <w:rsid w:val="697E1D1A"/>
    <w:rsid w:val="69801F66"/>
    <w:rsid w:val="69934F4E"/>
    <w:rsid w:val="69AB78DD"/>
    <w:rsid w:val="69BC3EEF"/>
    <w:rsid w:val="69C56B8B"/>
    <w:rsid w:val="69CA05D4"/>
    <w:rsid w:val="69D171A3"/>
    <w:rsid w:val="69D74CDC"/>
    <w:rsid w:val="6A064E5F"/>
    <w:rsid w:val="6A1C0853"/>
    <w:rsid w:val="6A206938"/>
    <w:rsid w:val="6A2F1F48"/>
    <w:rsid w:val="6A3B19EC"/>
    <w:rsid w:val="6A496881"/>
    <w:rsid w:val="6A570C85"/>
    <w:rsid w:val="6A632845"/>
    <w:rsid w:val="6A6C5A40"/>
    <w:rsid w:val="6A6F6403"/>
    <w:rsid w:val="6A7135EA"/>
    <w:rsid w:val="6A7449B2"/>
    <w:rsid w:val="6A90042D"/>
    <w:rsid w:val="6A9B47A1"/>
    <w:rsid w:val="6AAB1612"/>
    <w:rsid w:val="6ACE01E1"/>
    <w:rsid w:val="6AFA1EBA"/>
    <w:rsid w:val="6AFF14C0"/>
    <w:rsid w:val="6B081F48"/>
    <w:rsid w:val="6B0E13E7"/>
    <w:rsid w:val="6B1301B0"/>
    <w:rsid w:val="6B29781B"/>
    <w:rsid w:val="6B2E4872"/>
    <w:rsid w:val="6B5068BA"/>
    <w:rsid w:val="6B911907"/>
    <w:rsid w:val="6B93194A"/>
    <w:rsid w:val="6B9B16F7"/>
    <w:rsid w:val="6BA903B0"/>
    <w:rsid w:val="6BFF0085"/>
    <w:rsid w:val="6C071FE6"/>
    <w:rsid w:val="6C0E7EA6"/>
    <w:rsid w:val="6C1653E3"/>
    <w:rsid w:val="6C1C26F1"/>
    <w:rsid w:val="6C2F5929"/>
    <w:rsid w:val="6C321BE0"/>
    <w:rsid w:val="6C5569A0"/>
    <w:rsid w:val="6C5E35D9"/>
    <w:rsid w:val="6C8372C5"/>
    <w:rsid w:val="6C8F2277"/>
    <w:rsid w:val="6CA92EAD"/>
    <w:rsid w:val="6CBE6C13"/>
    <w:rsid w:val="6CC91339"/>
    <w:rsid w:val="6CCB1A2B"/>
    <w:rsid w:val="6CF9742D"/>
    <w:rsid w:val="6D082744"/>
    <w:rsid w:val="6D0E4209"/>
    <w:rsid w:val="6D17028B"/>
    <w:rsid w:val="6D1F7E14"/>
    <w:rsid w:val="6D2552D8"/>
    <w:rsid w:val="6D2935A9"/>
    <w:rsid w:val="6D302D5D"/>
    <w:rsid w:val="6D3C235D"/>
    <w:rsid w:val="6D876C37"/>
    <w:rsid w:val="6D935AB0"/>
    <w:rsid w:val="6D980C99"/>
    <w:rsid w:val="6DA62403"/>
    <w:rsid w:val="6DA70E94"/>
    <w:rsid w:val="6DB572D4"/>
    <w:rsid w:val="6DC17877"/>
    <w:rsid w:val="6DF13953"/>
    <w:rsid w:val="6DF5498C"/>
    <w:rsid w:val="6DF704A6"/>
    <w:rsid w:val="6E0061DE"/>
    <w:rsid w:val="6E007315"/>
    <w:rsid w:val="6E087119"/>
    <w:rsid w:val="6E0A3A07"/>
    <w:rsid w:val="6E0D450E"/>
    <w:rsid w:val="6E1879E3"/>
    <w:rsid w:val="6E250B0C"/>
    <w:rsid w:val="6E2D4EAC"/>
    <w:rsid w:val="6E2F080E"/>
    <w:rsid w:val="6E372360"/>
    <w:rsid w:val="6E4F724A"/>
    <w:rsid w:val="6E567116"/>
    <w:rsid w:val="6E60770D"/>
    <w:rsid w:val="6E6602A4"/>
    <w:rsid w:val="6E725242"/>
    <w:rsid w:val="6E787A4C"/>
    <w:rsid w:val="6EB80F65"/>
    <w:rsid w:val="6EC00E6F"/>
    <w:rsid w:val="6EDF26C0"/>
    <w:rsid w:val="6F037853"/>
    <w:rsid w:val="6F0B0650"/>
    <w:rsid w:val="6F185222"/>
    <w:rsid w:val="6F232731"/>
    <w:rsid w:val="6F2930B1"/>
    <w:rsid w:val="6F413BA6"/>
    <w:rsid w:val="6F420EF4"/>
    <w:rsid w:val="6F655A87"/>
    <w:rsid w:val="6F7B3028"/>
    <w:rsid w:val="6FA027BC"/>
    <w:rsid w:val="6FAE0DF3"/>
    <w:rsid w:val="6FAF798B"/>
    <w:rsid w:val="6FB22498"/>
    <w:rsid w:val="6FC532EA"/>
    <w:rsid w:val="6FC55DFE"/>
    <w:rsid w:val="6FC76C53"/>
    <w:rsid w:val="6FE85D76"/>
    <w:rsid w:val="6FED063C"/>
    <w:rsid w:val="70020A66"/>
    <w:rsid w:val="700B65B1"/>
    <w:rsid w:val="701A03F2"/>
    <w:rsid w:val="701B6FD8"/>
    <w:rsid w:val="70206DE6"/>
    <w:rsid w:val="702A62E2"/>
    <w:rsid w:val="704241B9"/>
    <w:rsid w:val="704266E6"/>
    <w:rsid w:val="704D7F88"/>
    <w:rsid w:val="704F4DC4"/>
    <w:rsid w:val="70541201"/>
    <w:rsid w:val="70544583"/>
    <w:rsid w:val="705D6BB6"/>
    <w:rsid w:val="706A7B0F"/>
    <w:rsid w:val="707105C8"/>
    <w:rsid w:val="7077439A"/>
    <w:rsid w:val="7080412D"/>
    <w:rsid w:val="709A2F47"/>
    <w:rsid w:val="70A1588B"/>
    <w:rsid w:val="70AC7790"/>
    <w:rsid w:val="70C34169"/>
    <w:rsid w:val="70C400EC"/>
    <w:rsid w:val="71163298"/>
    <w:rsid w:val="7123427A"/>
    <w:rsid w:val="71236F53"/>
    <w:rsid w:val="7127456D"/>
    <w:rsid w:val="712914EF"/>
    <w:rsid w:val="71561B20"/>
    <w:rsid w:val="716329A8"/>
    <w:rsid w:val="716A5AB9"/>
    <w:rsid w:val="716D1937"/>
    <w:rsid w:val="71713A23"/>
    <w:rsid w:val="717B4AB7"/>
    <w:rsid w:val="717C199B"/>
    <w:rsid w:val="71B55C52"/>
    <w:rsid w:val="71C40910"/>
    <w:rsid w:val="71C74D7F"/>
    <w:rsid w:val="71E31446"/>
    <w:rsid w:val="71EF2FA5"/>
    <w:rsid w:val="71FB06FE"/>
    <w:rsid w:val="720E19E5"/>
    <w:rsid w:val="7210341D"/>
    <w:rsid w:val="725F7758"/>
    <w:rsid w:val="7261110F"/>
    <w:rsid w:val="72651149"/>
    <w:rsid w:val="72934D7E"/>
    <w:rsid w:val="72981B2B"/>
    <w:rsid w:val="729E1DD5"/>
    <w:rsid w:val="72A16889"/>
    <w:rsid w:val="72BB73AC"/>
    <w:rsid w:val="72C12A96"/>
    <w:rsid w:val="72E73412"/>
    <w:rsid w:val="72EF421A"/>
    <w:rsid w:val="730C5A88"/>
    <w:rsid w:val="730D0EA6"/>
    <w:rsid w:val="732C19D7"/>
    <w:rsid w:val="73624F26"/>
    <w:rsid w:val="736C6888"/>
    <w:rsid w:val="73762650"/>
    <w:rsid w:val="737F4DAF"/>
    <w:rsid w:val="738543EF"/>
    <w:rsid w:val="739B1EBD"/>
    <w:rsid w:val="73AF18CB"/>
    <w:rsid w:val="73B9425D"/>
    <w:rsid w:val="73D2043B"/>
    <w:rsid w:val="73DB5829"/>
    <w:rsid w:val="73E77B7E"/>
    <w:rsid w:val="73ED4A58"/>
    <w:rsid w:val="73EF313F"/>
    <w:rsid w:val="73F12374"/>
    <w:rsid w:val="73F63ECF"/>
    <w:rsid w:val="73F932D9"/>
    <w:rsid w:val="73FC51F2"/>
    <w:rsid w:val="740422B3"/>
    <w:rsid w:val="74046E91"/>
    <w:rsid w:val="74255B81"/>
    <w:rsid w:val="743D6CE9"/>
    <w:rsid w:val="74424C70"/>
    <w:rsid w:val="74731099"/>
    <w:rsid w:val="74796ABE"/>
    <w:rsid w:val="74886385"/>
    <w:rsid w:val="74A03645"/>
    <w:rsid w:val="74A87093"/>
    <w:rsid w:val="74C80433"/>
    <w:rsid w:val="74C9420E"/>
    <w:rsid w:val="74E229B4"/>
    <w:rsid w:val="74E9694C"/>
    <w:rsid w:val="74EC26A7"/>
    <w:rsid w:val="75003802"/>
    <w:rsid w:val="75034CF7"/>
    <w:rsid w:val="75097CA2"/>
    <w:rsid w:val="751B0580"/>
    <w:rsid w:val="754915E5"/>
    <w:rsid w:val="757573E9"/>
    <w:rsid w:val="758153E9"/>
    <w:rsid w:val="759318B9"/>
    <w:rsid w:val="75C05047"/>
    <w:rsid w:val="75C735CB"/>
    <w:rsid w:val="75DF32A0"/>
    <w:rsid w:val="75ED010F"/>
    <w:rsid w:val="760A43BF"/>
    <w:rsid w:val="761321E0"/>
    <w:rsid w:val="761450E8"/>
    <w:rsid w:val="761F2B35"/>
    <w:rsid w:val="763F48E5"/>
    <w:rsid w:val="764A2A73"/>
    <w:rsid w:val="765D589D"/>
    <w:rsid w:val="76732694"/>
    <w:rsid w:val="768A2163"/>
    <w:rsid w:val="768D28C6"/>
    <w:rsid w:val="76A133C0"/>
    <w:rsid w:val="76A24B1F"/>
    <w:rsid w:val="76BA05D5"/>
    <w:rsid w:val="76D36025"/>
    <w:rsid w:val="76D40264"/>
    <w:rsid w:val="76DE0685"/>
    <w:rsid w:val="76E133F1"/>
    <w:rsid w:val="76E93A29"/>
    <w:rsid w:val="76F169A1"/>
    <w:rsid w:val="77250572"/>
    <w:rsid w:val="772E08AA"/>
    <w:rsid w:val="772F2936"/>
    <w:rsid w:val="773F3622"/>
    <w:rsid w:val="774C59F2"/>
    <w:rsid w:val="776B6DA8"/>
    <w:rsid w:val="77796EC8"/>
    <w:rsid w:val="77882976"/>
    <w:rsid w:val="779D5554"/>
    <w:rsid w:val="77AF6C41"/>
    <w:rsid w:val="77B21E06"/>
    <w:rsid w:val="77C77CF7"/>
    <w:rsid w:val="77DE796E"/>
    <w:rsid w:val="77F16AF1"/>
    <w:rsid w:val="7800792D"/>
    <w:rsid w:val="78035215"/>
    <w:rsid w:val="780C00B1"/>
    <w:rsid w:val="780F0912"/>
    <w:rsid w:val="782718D9"/>
    <w:rsid w:val="784F6AB7"/>
    <w:rsid w:val="78655BE8"/>
    <w:rsid w:val="786F5DE8"/>
    <w:rsid w:val="78BB0C63"/>
    <w:rsid w:val="78C91149"/>
    <w:rsid w:val="78D61CB2"/>
    <w:rsid w:val="78D91891"/>
    <w:rsid w:val="78E66DF8"/>
    <w:rsid w:val="78F104FB"/>
    <w:rsid w:val="78FD61AA"/>
    <w:rsid w:val="79493EB1"/>
    <w:rsid w:val="79547B1C"/>
    <w:rsid w:val="797C5F0E"/>
    <w:rsid w:val="797C66CF"/>
    <w:rsid w:val="798D688B"/>
    <w:rsid w:val="799257FF"/>
    <w:rsid w:val="79A0041F"/>
    <w:rsid w:val="79A21387"/>
    <w:rsid w:val="79C5647C"/>
    <w:rsid w:val="79D47F31"/>
    <w:rsid w:val="79DA25FF"/>
    <w:rsid w:val="79DC01FD"/>
    <w:rsid w:val="79FD1C18"/>
    <w:rsid w:val="7A003579"/>
    <w:rsid w:val="7A0C31E9"/>
    <w:rsid w:val="7A20416A"/>
    <w:rsid w:val="7A3064B1"/>
    <w:rsid w:val="7A556CAE"/>
    <w:rsid w:val="7A5D7279"/>
    <w:rsid w:val="7A6239BE"/>
    <w:rsid w:val="7A7550A6"/>
    <w:rsid w:val="7AAC528C"/>
    <w:rsid w:val="7AAF3771"/>
    <w:rsid w:val="7AE335B2"/>
    <w:rsid w:val="7AEC001A"/>
    <w:rsid w:val="7B375CD2"/>
    <w:rsid w:val="7B3F41B2"/>
    <w:rsid w:val="7B475761"/>
    <w:rsid w:val="7B49298E"/>
    <w:rsid w:val="7B7B57F5"/>
    <w:rsid w:val="7B7D3C44"/>
    <w:rsid w:val="7BA961EF"/>
    <w:rsid w:val="7BDB57AC"/>
    <w:rsid w:val="7BE208A5"/>
    <w:rsid w:val="7BE3068E"/>
    <w:rsid w:val="7C150EF5"/>
    <w:rsid w:val="7C37421B"/>
    <w:rsid w:val="7C374319"/>
    <w:rsid w:val="7C465BE7"/>
    <w:rsid w:val="7C4D4686"/>
    <w:rsid w:val="7C6C2E13"/>
    <w:rsid w:val="7C9E2FDD"/>
    <w:rsid w:val="7CA33A5A"/>
    <w:rsid w:val="7CAA1EEA"/>
    <w:rsid w:val="7CAF51D0"/>
    <w:rsid w:val="7CAF6655"/>
    <w:rsid w:val="7CB50BD5"/>
    <w:rsid w:val="7CD64AD7"/>
    <w:rsid w:val="7CDA0194"/>
    <w:rsid w:val="7D0F55E6"/>
    <w:rsid w:val="7D2A73BF"/>
    <w:rsid w:val="7D405935"/>
    <w:rsid w:val="7D6E224F"/>
    <w:rsid w:val="7D734E83"/>
    <w:rsid w:val="7D82314F"/>
    <w:rsid w:val="7D87285F"/>
    <w:rsid w:val="7D89699F"/>
    <w:rsid w:val="7D905BA1"/>
    <w:rsid w:val="7D9B3B81"/>
    <w:rsid w:val="7D9F54C6"/>
    <w:rsid w:val="7DA85815"/>
    <w:rsid w:val="7DA87B6D"/>
    <w:rsid w:val="7DA957CB"/>
    <w:rsid w:val="7DB01727"/>
    <w:rsid w:val="7DC82C31"/>
    <w:rsid w:val="7DE91722"/>
    <w:rsid w:val="7DF366F8"/>
    <w:rsid w:val="7E0E18D2"/>
    <w:rsid w:val="7E0F7674"/>
    <w:rsid w:val="7E1E0238"/>
    <w:rsid w:val="7E1F6225"/>
    <w:rsid w:val="7E5940F2"/>
    <w:rsid w:val="7E5B35FF"/>
    <w:rsid w:val="7E6916D3"/>
    <w:rsid w:val="7E765088"/>
    <w:rsid w:val="7E7D6D6E"/>
    <w:rsid w:val="7E8B5896"/>
    <w:rsid w:val="7E9273C7"/>
    <w:rsid w:val="7EA33491"/>
    <w:rsid w:val="7EAF66B4"/>
    <w:rsid w:val="7EB6487C"/>
    <w:rsid w:val="7EBF2EFE"/>
    <w:rsid w:val="7ECC1030"/>
    <w:rsid w:val="7EEB179A"/>
    <w:rsid w:val="7EF246E4"/>
    <w:rsid w:val="7EFE1A4D"/>
    <w:rsid w:val="7F2137F9"/>
    <w:rsid w:val="7F504ACB"/>
    <w:rsid w:val="7F5F6399"/>
    <w:rsid w:val="7F700B24"/>
    <w:rsid w:val="7F7D3E01"/>
    <w:rsid w:val="7F80553B"/>
    <w:rsid w:val="7F874A62"/>
    <w:rsid w:val="7F8B2D4B"/>
    <w:rsid w:val="7F9365C7"/>
    <w:rsid w:val="7FB32392"/>
    <w:rsid w:val="7FBA412F"/>
    <w:rsid w:val="7FCA6296"/>
    <w:rsid w:val="7FE92D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B30B31"/>
  <w15:docId w15:val="{E05D31CB-35EA-4982-9550-403FB8D5D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ascii="Arial" w:eastAsiaTheme="minorEastAsia" w:hAnsi="Arial"/>
      <w:kern w:val="2"/>
      <w:sz w:val="21"/>
      <w:szCs w:val="21"/>
      <w:lang w:val="en-GB" w:eastAsia="en-GB"/>
    </w:rPr>
  </w:style>
  <w:style w:type="paragraph" w:styleId="1">
    <w:name w:val="heading 1"/>
    <w:basedOn w:val="a"/>
    <w:next w:val="a"/>
    <w:link w:val="1Char"/>
    <w:qFormat/>
    <w:pPr>
      <w:keepNext/>
      <w:keepLines/>
      <w:numPr>
        <w:numId w:val="1"/>
      </w:numPr>
      <w:tabs>
        <w:tab w:val="left" w:pos="432"/>
      </w:tabs>
      <w:spacing w:before="340" w:after="330" w:line="578" w:lineRule="auto"/>
      <w:outlineLvl w:val="0"/>
    </w:pPr>
    <w:rPr>
      <w:b/>
      <w:bCs/>
      <w:kern w:val="44"/>
      <w:sz w:val="44"/>
      <w:szCs w:val="44"/>
    </w:rPr>
  </w:style>
  <w:style w:type="paragraph" w:styleId="2">
    <w:name w:val="heading 2"/>
    <w:basedOn w:val="1"/>
    <w:next w:val="a"/>
    <w:link w:val="2Char"/>
    <w:qFormat/>
    <w:pPr>
      <w:widowControl/>
      <w:numPr>
        <w:ilvl w:val="1"/>
      </w:numPr>
      <w:overflowPunct w:val="0"/>
      <w:autoSpaceDE w:val="0"/>
      <w:autoSpaceDN w:val="0"/>
      <w:adjustRightInd w:val="0"/>
      <w:spacing w:before="180" w:after="180" w:line="240" w:lineRule="auto"/>
      <w:jc w:val="left"/>
      <w:textAlignment w:val="baseline"/>
      <w:outlineLvl w:val="1"/>
    </w:pPr>
    <w:rPr>
      <w:rFonts w:eastAsia="MS Mincho"/>
      <w:kern w:val="0"/>
      <w:sz w:val="28"/>
      <w:szCs w:val="32"/>
    </w:rPr>
  </w:style>
  <w:style w:type="paragraph" w:styleId="3">
    <w:name w:val="heading 3"/>
    <w:basedOn w:val="2"/>
    <w:next w:val="a"/>
    <w:link w:val="3Char"/>
    <w:qFormat/>
    <w:pPr>
      <w:numPr>
        <w:ilvl w:val="2"/>
      </w:numPr>
      <w:tabs>
        <w:tab w:val="left" w:pos="720"/>
      </w:tabs>
      <w:spacing w:before="260" w:after="260" w:line="416" w:lineRule="auto"/>
      <w:outlineLvl w:val="2"/>
    </w:pPr>
    <w:rPr>
      <w:sz w:val="24"/>
    </w:rPr>
  </w:style>
  <w:style w:type="paragraph" w:styleId="4">
    <w:name w:val="heading 4"/>
    <w:basedOn w:val="3"/>
    <w:next w:val="a"/>
    <w:link w:val="4Char"/>
    <w:qFormat/>
    <w:pPr>
      <w:numPr>
        <w:ilvl w:val="3"/>
      </w:numPr>
      <w:tabs>
        <w:tab w:val="clear" w:pos="720"/>
        <w:tab w:val="left" w:pos="864"/>
        <w:tab w:val="left" w:pos="2071"/>
      </w:tabs>
      <w:spacing w:before="280" w:after="290" w:line="372" w:lineRule="auto"/>
      <w:outlineLvl w:val="3"/>
    </w:pPr>
    <w:rPr>
      <w:rFonts w:eastAsia="黑体"/>
      <w:sz w:val="28"/>
    </w:rPr>
  </w:style>
  <w:style w:type="paragraph" w:styleId="5">
    <w:name w:val="heading 5"/>
    <w:basedOn w:val="4"/>
    <w:next w:val="a"/>
    <w:link w:val="5Char"/>
    <w:qFormat/>
    <w:pPr>
      <w:numPr>
        <w:ilvl w:val="4"/>
      </w:numPr>
      <w:tabs>
        <w:tab w:val="clear" w:pos="432"/>
        <w:tab w:val="clear" w:pos="864"/>
        <w:tab w:val="clear" w:pos="2071"/>
        <w:tab w:val="left" w:pos="1008"/>
        <w:tab w:val="left" w:pos="2383"/>
      </w:tabs>
      <w:outlineLvl w:val="4"/>
    </w:pPr>
  </w:style>
  <w:style w:type="paragraph" w:styleId="6">
    <w:name w:val="heading 6"/>
    <w:basedOn w:val="H6"/>
    <w:next w:val="a"/>
    <w:link w:val="6Char"/>
    <w:qFormat/>
    <w:pPr>
      <w:numPr>
        <w:ilvl w:val="5"/>
      </w:numPr>
      <w:tabs>
        <w:tab w:val="left" w:pos="1151"/>
        <w:tab w:val="left" w:pos="2695"/>
      </w:tabs>
      <w:spacing w:before="240" w:after="64" w:line="317" w:lineRule="auto"/>
      <w:outlineLvl w:val="5"/>
    </w:pPr>
    <w:rPr>
      <w:rFonts w:eastAsia="黑体"/>
      <w:b/>
      <w:sz w:val="24"/>
    </w:rPr>
  </w:style>
  <w:style w:type="paragraph" w:styleId="7">
    <w:name w:val="heading 7"/>
    <w:basedOn w:val="a"/>
    <w:next w:val="a"/>
    <w:link w:val="7Char"/>
    <w:qFormat/>
    <w:pPr>
      <w:keepNext/>
      <w:keepLines/>
      <w:numPr>
        <w:ilvl w:val="6"/>
        <w:numId w:val="1"/>
      </w:numPr>
      <w:tabs>
        <w:tab w:val="left" w:pos="1296"/>
        <w:tab w:val="left" w:pos="3007"/>
      </w:tabs>
      <w:spacing w:before="240" w:after="64" w:line="317" w:lineRule="auto"/>
      <w:outlineLvl w:val="6"/>
    </w:pPr>
    <w:rPr>
      <w:b/>
      <w:sz w:val="24"/>
    </w:rPr>
  </w:style>
  <w:style w:type="paragraph" w:styleId="8">
    <w:name w:val="heading 8"/>
    <w:basedOn w:val="a"/>
    <w:next w:val="a"/>
    <w:link w:val="8Char"/>
    <w:qFormat/>
    <w:pPr>
      <w:keepNext/>
      <w:keepLines/>
      <w:numPr>
        <w:ilvl w:val="7"/>
        <w:numId w:val="1"/>
      </w:numPr>
      <w:tabs>
        <w:tab w:val="left" w:pos="1440"/>
        <w:tab w:val="left" w:pos="3319"/>
      </w:tabs>
      <w:spacing w:before="240" w:after="64" w:line="317" w:lineRule="auto"/>
      <w:outlineLvl w:val="7"/>
    </w:pPr>
    <w:rPr>
      <w:rFonts w:eastAsia="黑体"/>
      <w:sz w:val="24"/>
    </w:rPr>
  </w:style>
  <w:style w:type="paragraph" w:styleId="9">
    <w:name w:val="heading 9"/>
    <w:basedOn w:val="a"/>
    <w:next w:val="a"/>
    <w:link w:val="9Char"/>
    <w:qFormat/>
    <w:pPr>
      <w:keepNext/>
      <w:keepLines/>
      <w:numPr>
        <w:ilvl w:val="8"/>
        <w:numId w:val="1"/>
      </w:numPr>
      <w:tabs>
        <w:tab w:val="left" w:pos="1583"/>
        <w:tab w:val="left" w:pos="3631"/>
      </w:tabs>
      <w:spacing w:before="240" w:after="64" w:line="317" w:lineRule="auto"/>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styleId="30">
    <w:name w:val="List 3"/>
    <w:basedOn w:val="20"/>
    <w:qFormat/>
    <w:pPr>
      <w:widowControl/>
      <w:spacing w:before="40"/>
      <w:ind w:left="849" w:hanging="283"/>
      <w:jc w:val="left"/>
    </w:pPr>
    <w:rPr>
      <w:rFonts w:eastAsia="MS Mincho"/>
      <w:kern w:val="0"/>
      <w:sz w:val="20"/>
    </w:rPr>
  </w:style>
  <w:style w:type="paragraph" w:styleId="20">
    <w:name w:val="List 2"/>
    <w:basedOn w:val="a"/>
    <w:unhideWhenUsed/>
    <w:qFormat/>
    <w:pPr>
      <w:ind w:leftChars="200" w:left="100"/>
    </w:pPr>
  </w:style>
  <w:style w:type="paragraph" w:styleId="70">
    <w:name w:val="toc 7"/>
    <w:basedOn w:val="a"/>
    <w:next w:val="a"/>
    <w:qFormat/>
    <w:pPr>
      <w:tabs>
        <w:tab w:val="right" w:leader="dot" w:pos="9241"/>
      </w:tabs>
      <w:ind w:firstLineChars="500" w:firstLine="500"/>
      <w:jc w:val="left"/>
    </w:pPr>
    <w:rPr>
      <w:rFonts w:ascii="宋体"/>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sz w:val="20"/>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eastAsia="黑体"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widowControl/>
      <w:spacing w:after="0"/>
      <w:jc w:val="left"/>
    </w:pPr>
    <w:rPr>
      <w:rFonts w:ascii="Times New Roman" w:eastAsia="MS Gothic" w:hAnsi="Times New Roman"/>
      <w:kern w:val="0"/>
      <w:sz w:val="20"/>
      <w:szCs w:val="20"/>
      <w:lang w:val="en-US" w:eastAsia="zh-CN"/>
    </w:r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eastAsia="MS Mincho"/>
      <w:kern w:val="0"/>
      <w:sz w:val="20"/>
    </w:r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rPr>
  </w:style>
  <w:style w:type="paragraph" w:styleId="32">
    <w:name w:val="toc 3"/>
    <w:basedOn w:val="a"/>
    <w:next w:val="a"/>
    <w:uiPriority w:val="39"/>
    <w:qFormat/>
    <w:pPr>
      <w:tabs>
        <w:tab w:val="right" w:leader="dot" w:pos="9241"/>
      </w:tabs>
      <w:ind w:firstLineChars="100" w:firstLine="100"/>
      <w:jc w:val="left"/>
    </w:pPr>
    <w:rPr>
      <w:rFonts w:ascii="宋体"/>
    </w:rPr>
  </w:style>
  <w:style w:type="paragraph" w:styleId="aa">
    <w:name w:val="Plain Text"/>
    <w:basedOn w:val="a"/>
    <w:link w:val="Char3"/>
    <w:uiPriority w:val="99"/>
    <w:unhideWhenUsed/>
    <w:qFormat/>
    <w:pPr>
      <w:widowControl/>
      <w:spacing w:before="40"/>
      <w:jc w:val="left"/>
    </w:pPr>
    <w:rPr>
      <w:rFonts w:ascii="Consolas" w:eastAsia="Calibri" w:hAnsi="Consolas"/>
      <w:kern w:val="0"/>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style>
  <w:style w:type="paragraph" w:styleId="42">
    <w:name w:val="toc 4"/>
    <w:basedOn w:val="a"/>
    <w:next w:val="a"/>
    <w:qFormat/>
    <w:pPr>
      <w:tabs>
        <w:tab w:val="right" w:leader="dot" w:pos="9241"/>
      </w:tabs>
      <w:ind w:firstLineChars="200" w:firstLine="200"/>
      <w:jc w:val="left"/>
    </w:pPr>
    <w:rPr>
      <w:rFonts w:ascii="宋体"/>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hAnsi="Arial"/>
      <w:kern w:val="2"/>
      <w:sz w:val="21"/>
      <w:szCs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eastAsia="MS Mincho"/>
      <w:kern w:val="0"/>
      <w:sz w:val="20"/>
    </w:rPr>
  </w:style>
  <w:style w:type="paragraph" w:styleId="23">
    <w:name w:val="toc 2"/>
    <w:basedOn w:val="a"/>
    <w:next w:val="a"/>
    <w:uiPriority w:val="39"/>
    <w:qFormat/>
    <w:pPr>
      <w:tabs>
        <w:tab w:val="right" w:leader="dot" w:pos="9242"/>
      </w:tabs>
    </w:pPr>
    <w:rPr>
      <w:rFonts w:ascii="宋体"/>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rPr>
  </w:style>
  <w:style w:type="paragraph" w:styleId="24">
    <w:name w:val="index 2"/>
    <w:basedOn w:val="a"/>
    <w:next w:val="a"/>
    <w:qFormat/>
    <w:pPr>
      <w:ind w:left="420" w:hanging="210"/>
      <w:jc w:val="left"/>
    </w:pPr>
    <w:rPr>
      <w:rFonts w:ascii="Calibri" w:hAnsi="Calibri"/>
      <w:sz w:val="20"/>
      <w:szCs w:val="20"/>
    </w:rPr>
  </w:style>
  <w:style w:type="paragraph" w:styleId="af4">
    <w:name w:val="Title"/>
    <w:basedOn w:val="a"/>
    <w:next w:val="a"/>
    <w:uiPriority w:val="10"/>
    <w:qFormat/>
    <w:pPr>
      <w:spacing w:before="240" w:after="60"/>
      <w:ind w:left="1701" w:hanging="1701"/>
      <w:outlineLvl w:val="0"/>
    </w:pPr>
    <w:rPr>
      <w:rFonts w:cs="Arial"/>
      <w:b/>
      <w:bCs/>
      <w:kern w:val="28"/>
    </w:rPr>
  </w:style>
  <w:style w:type="paragraph" w:styleId="af5">
    <w:name w:val="annotation subject"/>
    <w:basedOn w:val="a8"/>
    <w:next w:val="a8"/>
    <w:link w:val="Char9"/>
    <w:semiHidden/>
    <w:qFormat/>
    <w:pPr>
      <w:spacing w:before="40"/>
    </w:pPr>
    <w:rPr>
      <w:rFonts w:eastAsia="MS Mincho"/>
      <w:b/>
      <w:bCs/>
    </w:rPr>
  </w:style>
  <w:style w:type="table" w:styleId="af6">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34"/>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28"/>
      <w:szCs w:val="32"/>
      <w:lang w:val="en-GB"/>
    </w:rPr>
  </w:style>
  <w:style w:type="character" w:customStyle="1" w:styleId="3Char">
    <w:name w:val="标题 3 Char"/>
    <w:basedOn w:val="a0"/>
    <w:link w:val="3"/>
    <w:qFormat/>
    <w:rPr>
      <w:rFonts w:ascii="Arial" w:eastAsia="MS Mincho" w:hAnsi="Arial"/>
      <w:bCs/>
      <w:kern w:val="2"/>
      <w:sz w:val="24"/>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a"/>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eastAsia="Batang"/>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5"/>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20"/>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hAnsi="Arial"/>
      <w:b/>
      <w:spacing w:val="20"/>
      <w:w w:val="135"/>
      <w:kern w:val="2"/>
      <w:sz w:val="28"/>
      <w:szCs w:val="21"/>
    </w:rPr>
  </w:style>
  <w:style w:type="paragraph" w:customStyle="1" w:styleId="aff5">
    <w:name w:val="示例"/>
    <w:next w:val="aff6"/>
    <w:qFormat/>
    <w:pPr>
      <w:widowControl w:val="0"/>
      <w:spacing w:after="160" w:line="259" w:lineRule="auto"/>
      <w:ind w:left="360" w:hanging="360"/>
      <w:jc w:val="both"/>
    </w:pPr>
    <w:rPr>
      <w:rFonts w:ascii="宋体" w:eastAsiaTheme="minorEastAsia" w:hAnsi="Arial"/>
      <w:kern w:val="2"/>
      <w:sz w:val="18"/>
      <w:szCs w:val="18"/>
    </w:rPr>
  </w:style>
  <w:style w:type="paragraph" w:customStyle="1" w:styleId="aff6">
    <w:name w:val="示例内容"/>
    <w:qFormat/>
    <w:pPr>
      <w:spacing w:after="160" w:line="259" w:lineRule="auto"/>
      <w:ind w:firstLineChars="200" w:firstLine="200"/>
    </w:pPr>
    <w:rPr>
      <w:rFonts w:ascii="宋体" w:eastAsiaTheme="minorEastAsia" w:hAnsi="Arial"/>
      <w:kern w:val="2"/>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hAnsi="Arial"/>
      <w:kern w:val="2"/>
      <w:sz w:val="21"/>
      <w:szCs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hAnsi="Arial"/>
      <w:kern w:val="2"/>
      <w:sz w:val="21"/>
      <w:szCs w:val="21"/>
    </w:rPr>
  </w:style>
  <w:style w:type="paragraph" w:customStyle="1" w:styleId="aff9">
    <w:name w:val="列项◆（三级）"/>
    <w:basedOn w:val="a"/>
    <w:qFormat/>
    <w:pPr>
      <w:tabs>
        <w:tab w:val="left" w:pos="1260"/>
        <w:tab w:val="left" w:pos="1678"/>
      </w:tabs>
      <w:ind w:left="1259" w:hanging="419"/>
    </w:pPr>
    <w:rPr>
      <w:rFonts w:ascii="宋体"/>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hAnsi="Arial"/>
      <w:kern w:val="2"/>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hAnsi="Arial"/>
      <w:kern w:val="21"/>
      <w:sz w:val="21"/>
      <w:szCs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hAnsi="Arial"/>
      <w:kern w:val="2"/>
      <w:sz w:val="21"/>
      <w:szCs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hAnsi="Arial"/>
      <w:kern w:val="2"/>
      <w:sz w:val="21"/>
      <w:szCs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hAnsi="Arial"/>
      <w:kern w:val="2"/>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hAnsi="Arial"/>
      <w:kern w:val="2"/>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ascii="Arial" w:eastAsia="黑体" w:hAnsi="Arial"/>
      <w:kern w:val="2"/>
      <w:sz w:val="28"/>
      <w:szCs w:val="21"/>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sz w:val="20"/>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hAnsi="Arial"/>
      <w:kern w:val="2"/>
      <w:sz w:val="52"/>
      <w:szCs w:val="21"/>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hAnsi="Arial"/>
      <w:kern w:val="2"/>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hAnsi="Arial"/>
      <w:kern w:val="2"/>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hAnsi="Arial"/>
      <w:kern w:val="2"/>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ascii="Arial" w:eastAsiaTheme="minorEastAsia" w:hAnsi="Arial"/>
      <w:b/>
      <w:w w:val="170"/>
      <w:kern w:val="2"/>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eastAsia="en-US"/>
    </w:rPr>
  </w:style>
  <w:style w:type="paragraph" w:customStyle="1" w:styleId="affff7">
    <w:name w:val="标准书眉一"/>
    <w:qFormat/>
    <w:pPr>
      <w:spacing w:after="160" w:line="259" w:lineRule="auto"/>
      <w:jc w:val="both"/>
    </w:pPr>
    <w:rPr>
      <w:rFonts w:ascii="Arial" w:eastAsiaTheme="minorEastAsia" w:hAnsi="Arial"/>
      <w:kern w:val="2"/>
      <w:sz w:val="21"/>
      <w:szCs w:val="21"/>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hAnsi="Arial"/>
      <w:kern w:val="2"/>
      <w:sz w:val="18"/>
      <w:szCs w:val="21"/>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eastAsia="en-US"/>
    </w:rPr>
  </w:style>
  <w:style w:type="paragraph" w:customStyle="1" w:styleId="affffa">
    <w:name w:val="编号列项（三级）"/>
    <w:qFormat/>
    <w:pPr>
      <w:spacing w:after="160" w:line="259" w:lineRule="auto"/>
    </w:pPr>
    <w:rPr>
      <w:rFonts w:ascii="宋体" w:eastAsiaTheme="minorEastAsia" w:hAnsi="Arial"/>
      <w:kern w:val="2"/>
      <w:sz w:val="21"/>
      <w:szCs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ffd">
    <w:name w:val="其他标准称谓"/>
    <w:next w:val="a"/>
    <w:qFormat/>
    <w:pPr>
      <w:spacing w:after="160" w:line="0" w:lineRule="atLeast"/>
      <w:jc w:val="distribute"/>
    </w:pPr>
    <w:rPr>
      <w:rFonts w:ascii="黑体" w:eastAsia="黑体" w:hAnsi="宋体"/>
      <w:spacing w:val="-40"/>
      <w:kern w:val="2"/>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hAnsi="Arial"/>
      <w:kern w:val="2"/>
      <w:sz w:val="21"/>
      <w:szCs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hAnsi="Arial"/>
      <w:kern w:val="2"/>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hAnsi="Arial"/>
      <w:kern w:val="2"/>
      <w:sz w:val="21"/>
      <w:szCs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hAnsi="Arial"/>
      <w:kern w:val="2"/>
      <w:sz w:val="21"/>
      <w:szCs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hAnsi="Arial"/>
      <w:kern w:val="2"/>
      <w:sz w:val="21"/>
      <w:szCs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hAnsi="Arial"/>
      <w:kern w:val="2"/>
      <w:sz w:val="21"/>
      <w:szCs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hAnsi="Arial"/>
      <w:b/>
      <w:bCs/>
      <w:spacing w:val="20"/>
      <w:w w:val="148"/>
      <w:kern w:val="2"/>
      <w:sz w:val="48"/>
      <w:szCs w:val="21"/>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hAnsi="Arial"/>
      <w:kern w:val="2"/>
      <w:sz w:val="21"/>
      <w:szCs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hAnsi="Arial"/>
      <w:kern w:val="2"/>
      <w:sz w:val="21"/>
      <w:szCs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hAnsi="Arial"/>
      <w:kern w:val="2"/>
      <w:sz w:val="32"/>
      <w:szCs w:val="21"/>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hAnsi="Arial"/>
      <w:kern w:val="2"/>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rPr>
  </w:style>
  <w:style w:type="paragraph" w:customStyle="1" w:styleId="afffffff2">
    <w:name w:val="列项说明数字编号"/>
    <w:qFormat/>
    <w:pPr>
      <w:spacing w:after="160" w:line="259" w:lineRule="auto"/>
      <w:ind w:leftChars="400" w:left="600" w:hangingChars="200" w:hanging="200"/>
    </w:pPr>
    <w:rPr>
      <w:rFonts w:ascii="宋体" w:eastAsiaTheme="minorEastAsia" w:hAnsi="Arial"/>
      <w:kern w:val="2"/>
      <w:sz w:val="21"/>
      <w:szCs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ascii="Arial" w:eastAsiaTheme="minorEastAsia" w:hAnsi="Arial"/>
      <w:kern w:val="2"/>
      <w:sz w:val="21"/>
      <w:szCs w:val="21"/>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val="en-GB" w:eastAsia="en-US"/>
    </w:rPr>
  </w:style>
  <w:style w:type="paragraph" w:customStyle="1" w:styleId="afffffff5">
    <w:name w:val="标准书脚_偶数页"/>
    <w:qFormat/>
    <w:pPr>
      <w:spacing w:before="120" w:after="160" w:line="259" w:lineRule="auto"/>
      <w:ind w:left="221"/>
    </w:pPr>
    <w:rPr>
      <w:rFonts w:ascii="宋体" w:eastAsiaTheme="minorEastAsia" w:hAnsi="Arial"/>
      <w:kern w:val="2"/>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a0"/>
    <w:qFormat/>
  </w:style>
  <w:style w:type="paragraph" w:customStyle="1" w:styleId="TOCHeading1">
    <w:name w:val="TOC Heading1"/>
    <w:basedOn w:val="1"/>
    <w:next w:val="a"/>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afe"/>
    <w:link w:val="3GPPProposalChar"/>
    <w:qFormat/>
    <w:pPr>
      <w:numPr>
        <w:numId w:val="3"/>
      </w:numPr>
      <w:ind w:firstLineChars="0" w:firstLine="0"/>
    </w:pPr>
    <w:rPr>
      <w:rFonts w:cs="Arial"/>
      <w:color w:val="000000"/>
    </w:rPr>
  </w:style>
  <w:style w:type="paragraph" w:customStyle="1" w:styleId="3GPPObservation">
    <w:name w:val="3GPPObservation"/>
    <w:basedOn w:val="afe"/>
    <w:link w:val="3GPPObservationChar"/>
    <w:qFormat/>
    <w:pPr>
      <w:numPr>
        <w:numId w:val="4"/>
      </w:numPr>
      <w:ind w:firstLineChars="0" w:firstLine="0"/>
    </w:pPr>
    <w:rPr>
      <w:rFonts w:cs="Arial"/>
      <w:color w:val="000000"/>
    </w:rPr>
  </w:style>
  <w:style w:type="character" w:customStyle="1" w:styleId="3GPPProposalChar">
    <w:name w:val="3GPPProposal Char"/>
    <w:basedOn w:val="Chara"/>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Chara"/>
    <w:link w:val="3GPPObservation"/>
    <w:qFormat/>
    <w:rPr>
      <w:rFonts w:cs="Arial"/>
      <w:color w:val="000000"/>
      <w:kern w:val="2"/>
      <w:sz w:val="21"/>
      <w:szCs w:val="24"/>
    </w:rPr>
  </w:style>
  <w:style w:type="paragraph" w:customStyle="1" w:styleId="CRCoverPage">
    <w:name w:val="CR Cover Page"/>
    <w:qFormat/>
    <w:pPr>
      <w:spacing w:after="120"/>
    </w:pPr>
    <w:rPr>
      <w:rFonts w:ascii="Arial" w:hAnsi="Arial"/>
      <w:lang w:val="en-GB" w:eastAsia="en-US"/>
    </w:rPr>
  </w:style>
  <w:style w:type="paragraph" w:customStyle="1" w:styleId="3GPPHeader">
    <w:name w:val="3GPP_Header"/>
    <w:basedOn w:val="a"/>
    <w:qFormat/>
    <w:pPr>
      <w:tabs>
        <w:tab w:val="left" w:pos="1701"/>
        <w:tab w:val="right" w:pos="9639"/>
      </w:tabs>
      <w:spacing w:after="240"/>
    </w:pPr>
    <w:rPr>
      <w:b/>
      <w:sz w:val="24"/>
    </w:rPr>
  </w:style>
  <w:style w:type="paragraph" w:customStyle="1" w:styleId="3GPPText">
    <w:name w:val="3GPP Text"/>
    <w:basedOn w:val="a"/>
    <w:qFormat/>
    <w:pPr>
      <w:overflowPunct w:val="0"/>
      <w:autoSpaceDE w:val="0"/>
      <w:autoSpaceDN w:val="0"/>
      <w:adjustRightInd w:val="0"/>
      <w:spacing w:before="120" w:after="120"/>
      <w:textAlignment w:val="baseline"/>
    </w:pPr>
    <w:rPr>
      <w:rFonts w:ascii="Times New Roman" w:eastAsia="宋体" w:hAnsi="Times New Roman"/>
      <w:sz w:val="22"/>
      <w:szCs w:val="20"/>
      <w:lang w:val="en-US"/>
    </w:rPr>
  </w:style>
  <w:style w:type="paragraph" w:customStyle="1" w:styleId="afffffff6">
    <w:name w:val="목록 단락"/>
    <w:basedOn w:val="a"/>
    <w:qFormat/>
    <w:pPr>
      <w:widowControl/>
      <w:spacing w:before="100" w:beforeAutospacing="1" w:after="100" w:afterAutospacing="1" w:line="240" w:lineRule="auto"/>
      <w:ind w:leftChars="400" w:left="840"/>
      <w:jc w:val="left"/>
    </w:pPr>
    <w:rPr>
      <w:rFonts w:ascii="Times" w:eastAsia="Batang" w:hAnsi="Times" w:cs="Times"/>
      <w:kern w:val="0"/>
      <w:sz w:val="24"/>
      <w:szCs w:val="24"/>
      <w:lang w:val="en-US" w:eastAsia="zh-CN"/>
    </w:rPr>
  </w:style>
  <w:style w:type="paragraph" w:customStyle="1" w:styleId="Source">
    <w:name w:val="Source"/>
    <w:basedOn w:val="a"/>
    <w:qFormat/>
    <w:pPr>
      <w:spacing w:after="60"/>
      <w:ind w:left="1985" w:hanging="1985"/>
    </w:pPr>
    <w:rPr>
      <w:rFonts w:cs="Arial"/>
      <w:b/>
    </w:rPr>
  </w:style>
  <w:style w:type="table" w:customStyle="1" w:styleId="13">
    <w:name w:val="网格型1"/>
    <w:basedOn w:val="a1"/>
    <w:qFormat/>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E-Proposal-20210505">
    <w:name w:val="!ZTE-Proposal-2021 + 段前: 0.5 行 段后: 0.5 行"/>
    <w:basedOn w:val="a"/>
    <w:qFormat/>
    <w:pPr>
      <w:numPr>
        <w:numId w:val="5"/>
      </w:numPr>
      <w:spacing w:beforeLines="30" w:before="30" w:afterLines="30" w:after="30" w:line="288" w:lineRule="auto"/>
      <w:ind w:left="0" w:firstLine="0"/>
      <w:jc w:val="left"/>
    </w:pPr>
    <w:rPr>
      <w:rFonts w:cs="宋体"/>
      <w:b/>
      <w:bCs/>
      <w:i/>
      <w:iCs/>
    </w:rPr>
  </w:style>
  <w:style w:type="paragraph" w:customStyle="1" w:styleId="14">
    <w:name w:val="列表段落1"/>
    <w:basedOn w:val="a"/>
    <w:qFormat/>
    <w:pPr>
      <w:spacing w:before="100" w:beforeAutospacing="1" w:after="100" w:afterAutospacing="1"/>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5E8458-E044-45FB-9823-77382EA5D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4977</Words>
  <Characters>28375</Characters>
  <Application>Microsoft Office Word</Application>
  <DocSecurity>0</DocSecurity>
  <Lines>236</Lines>
  <Paragraphs>66</Paragraphs>
  <ScaleCrop>false</ScaleCrop>
  <Company>ZTE Corporation;</Company>
  <LinksUpToDate>false</LinksUpToDate>
  <CharactersWithSpaces>33286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ZTE-YP</cp:lastModifiedBy>
  <cp:revision>2</cp:revision>
  <cp:lastPrinted>2113-01-01T00:00:00Z</cp:lastPrinted>
  <dcterms:created xsi:type="dcterms:W3CDTF">2024-09-30T09:04:00Z</dcterms:created>
  <dcterms:modified xsi:type="dcterms:W3CDTF">2024-09-30T09:04:00Z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964C3A0629ED4242A6ADEBD59E3BF822</vt:lpwstr>
  </property>
</Properties>
</file>